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Згідно з рішенням Наглядової ради від 14.03.2012 року відбулися наступні зміни складу посадових осіб: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 посади Заступника Голови Правління Товариства 15.03.2012 року звільнено (відкликано)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Гапчука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Максима Миколайовича на підставі ст. ст.38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КЗпП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України.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Гапчук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Максим Миколайович згоди на розкриття паспортних даних не надав, перебував на посаді Заступника Голови Правління 4 роки і 9 місяців. Акціями Товариства не володіє, непогашеної судимості за корисливі та посадові злочини не має.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845F0" w:rsidRPr="007452C9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ru-RU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16.03.2012 року Куликову Ірину Олександрівну переведено з посади Головного бухгалтера Товариства (яку вона займала протягом 2 років і 6 місяців) на посаду Заступника Голови Правління Товариства. Куликову Ірину Олександрівну включено до складу Правління з 16.03.2012 року. Куликова Ірина Олександрівна згоди на розкриття паспортних даних не надала. Строк, на який призначено особу – невизначено. Часткою в статутному капіталі емітента не володіє. </w:t>
      </w:r>
    </w:p>
    <w:p w:rsidR="00F845F0" w:rsidRPr="007452C9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ru-RU"/>
        </w:rPr>
      </w:pP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Протягом своєї діяльності обіймала посади:</w:t>
      </w:r>
    </w:p>
    <w:p w:rsidR="00F845F0" w:rsidRP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ru-RU"/>
        </w:rPr>
      </w:pPr>
      <w:r>
        <w:rPr>
          <w:rFonts w:ascii="Tms Rmn" w:hAnsi="Tms Rmn" w:cs="Tms Rmn"/>
          <w:color w:val="000000"/>
          <w:sz w:val="24"/>
          <w:szCs w:val="24"/>
        </w:rPr>
        <w:t>- начальника обліку і виплат;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бухгалтера; 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головного бухгалтера;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спеціаліста по контролю за господарсько-фінансовою діяльністю;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начальника контрольно-ревізійного відділу;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заступника головного бухгалтера, 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начальника Управління аудита та фінансової звітності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головного бухгалтера;</w:t>
      </w:r>
    </w:p>
    <w:p w:rsidR="00F845F0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n-US"/>
        </w:rPr>
      </w:pPr>
    </w:p>
    <w:p w:rsidR="00F845F0" w:rsidRPr="007452C9" w:rsidRDefault="00F845F0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ru-RU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Непогашеної судимості за корисливі та посадові злочини не має. </w:t>
      </w:r>
    </w:p>
    <w:p w:rsidR="007452C9" w:rsidRDefault="007452C9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n-US"/>
        </w:rPr>
      </w:pPr>
    </w:p>
    <w:p w:rsidR="007452C9" w:rsidRDefault="007452C9" w:rsidP="007452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Особа, вказана нижче, підтверджує достовірність інформації, що вказана в повідомленні, та визнає, що вона несе відповідальність згідно законодавства:</w:t>
      </w:r>
    </w:p>
    <w:p w:rsidR="007452C9" w:rsidRDefault="007452C9" w:rsidP="007452C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Голова Правління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Царук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Павло Вікторович </w:t>
      </w:r>
    </w:p>
    <w:p w:rsidR="007452C9" w:rsidRPr="007452C9" w:rsidRDefault="007452C9" w:rsidP="00F845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20077B" w:rsidRDefault="0020077B"/>
    <w:sectPr w:rsidR="0020077B" w:rsidSect="006977A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5"/>
    <w:rsid w:val="0020077B"/>
    <w:rsid w:val="007452C9"/>
    <w:rsid w:val="00D87455"/>
    <w:rsid w:val="00F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Давыдова</dc:creator>
  <cp:keywords/>
  <dc:description/>
  <cp:lastModifiedBy>Дарья Давыдова</cp:lastModifiedBy>
  <cp:revision>3</cp:revision>
  <dcterms:created xsi:type="dcterms:W3CDTF">2012-03-16T07:39:00Z</dcterms:created>
  <dcterms:modified xsi:type="dcterms:W3CDTF">2012-03-20T07:24:00Z</dcterms:modified>
</cp:coreProperties>
</file>