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973BB" w14:textId="336C5DD6" w:rsidR="003F505A" w:rsidRDefault="003F505A" w:rsidP="0096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8C5C9A" wp14:editId="1F8F062E">
                <wp:simplePos x="0" y="0"/>
                <wp:positionH relativeFrom="column">
                  <wp:posOffset>-677007</wp:posOffset>
                </wp:positionH>
                <wp:positionV relativeFrom="paragraph">
                  <wp:posOffset>-299964</wp:posOffset>
                </wp:positionV>
                <wp:extent cx="7170615" cy="2748084"/>
                <wp:effectExtent l="12700" t="12700" r="17780" b="8255"/>
                <wp:wrapNone/>
                <wp:docPr id="678298816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0615" cy="27480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EF147" w14:textId="77777777" w:rsidR="003F505A" w:rsidRPr="00387055" w:rsidRDefault="003F505A" w:rsidP="003F505A">
                            <w:pPr>
                              <w:pStyle w:val="3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7055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ВАЖЛИВЕ ЗАСТЕРЕЖЕННЯ </w:t>
                            </w:r>
                          </w:p>
                          <w:p w14:paraId="26EB18DF" w14:textId="77777777" w:rsidR="003F505A" w:rsidRPr="00387055" w:rsidRDefault="003F505A" w:rsidP="003F505A">
                            <w:pPr>
                              <w:pStyle w:val="ab"/>
                              <w:spacing w:before="0" w:beforeAutospacing="0" w:after="0" w:afterAutospacing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7055">
                              <w:rPr>
                                <w:color w:val="000000"/>
                                <w:sz w:val="20"/>
                                <w:szCs w:val="20"/>
                              </w:rPr>
                              <w:t>Ця пам’ятка носить суто</w:t>
                            </w:r>
                            <w:r w:rsidRPr="00387055">
                              <w:rPr>
                                <w:rStyle w:val="apple-converted-space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387055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інформаційно-довідковий характер</w:t>
                            </w:r>
                            <w:r w:rsidRPr="00387055">
                              <w:rPr>
                                <w:rStyle w:val="apple-converted-space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387055">
                              <w:rPr>
                                <w:color w:val="000000"/>
                                <w:sz w:val="20"/>
                                <w:szCs w:val="20"/>
                              </w:rPr>
                              <w:t>і створена виключно для того, щоб допомогти вам швидше та краще зорієнтуватися у процедурах врегулювання страхових випадків.</w:t>
                            </w:r>
                          </w:p>
                          <w:p w14:paraId="2425E1F4" w14:textId="77777777" w:rsidR="003F505A" w:rsidRPr="00387055" w:rsidRDefault="003F505A" w:rsidP="003F505A">
                            <w:pPr>
                              <w:pStyle w:val="ab"/>
                              <w:spacing w:before="0" w:beforeAutospacing="0" w:after="0" w:afterAutospacing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7055">
                              <w:rPr>
                                <w:color w:val="000000"/>
                                <w:sz w:val="20"/>
                                <w:szCs w:val="20"/>
                              </w:rPr>
                              <w:t>Для зручності документ структуровано у двох частинах:</w:t>
                            </w:r>
                          </w:p>
                          <w:p w14:paraId="5C5A174B" w14:textId="77777777" w:rsidR="003F505A" w:rsidRPr="00387055" w:rsidRDefault="003F505A" w:rsidP="003F505A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7055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Стисла інформація:</w:t>
                            </w:r>
                            <w:r w:rsidRPr="00387055">
                              <w:rPr>
                                <w:rStyle w:val="apple-converted-space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387055">
                              <w:rPr>
                                <w:color w:val="000000"/>
                                <w:sz w:val="20"/>
                                <w:szCs w:val="20"/>
                              </w:rPr>
                              <w:t>спрощений виклад основних положень у зрозумілій формі для швидкого ознайомлення.</w:t>
                            </w:r>
                          </w:p>
                          <w:p w14:paraId="073C874B" w14:textId="77777777" w:rsidR="003F505A" w:rsidRPr="00387055" w:rsidRDefault="003F505A" w:rsidP="003F505A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7055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Детальна інформація:</w:t>
                            </w:r>
                            <w:r w:rsidRPr="00387055">
                              <w:rPr>
                                <w:rStyle w:val="apple-converted-space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387055">
                              <w:rPr>
                                <w:color w:val="000000"/>
                                <w:sz w:val="20"/>
                                <w:szCs w:val="20"/>
                              </w:rPr>
                              <w:t>повний опис процедур із посиланнями на відповідні норми законодавства.</w:t>
                            </w:r>
                          </w:p>
                          <w:p w14:paraId="381F0311" w14:textId="77777777" w:rsidR="003F505A" w:rsidRPr="00387055" w:rsidRDefault="003F505A" w:rsidP="003F505A">
                            <w:pPr>
                              <w:pStyle w:val="ab"/>
                              <w:spacing w:before="0" w:beforeAutospacing="0" w:after="0" w:afterAutospacing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7055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Звертаємо вашу увагу:</w:t>
                            </w:r>
                            <w:r w:rsidRPr="00387055">
                              <w:rPr>
                                <w:rStyle w:val="apple-converted-space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387055">
                              <w:rPr>
                                <w:color w:val="000000"/>
                                <w:sz w:val="20"/>
                                <w:szCs w:val="20"/>
                              </w:rPr>
                              <w:t>Цей матеріал</w:t>
                            </w:r>
                            <w:r w:rsidRPr="00387055">
                              <w:rPr>
                                <w:rStyle w:val="apple-converted-space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387055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не є</w:t>
                            </w:r>
                            <w:r w:rsidRPr="00387055">
                              <w:rPr>
                                <w:rStyle w:val="apple-converted-space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387055">
                              <w:rPr>
                                <w:color w:val="000000"/>
                                <w:sz w:val="20"/>
                                <w:szCs w:val="20"/>
                              </w:rPr>
                              <w:t>Інформаційним документом про стандартний страховий продукт, не є частиною договору страхування, офертою чи офіційним юридичним роз’ясненням.</w:t>
                            </w:r>
                          </w:p>
                          <w:p w14:paraId="18C56D35" w14:textId="77777777" w:rsidR="003F505A" w:rsidRPr="00387055" w:rsidRDefault="003F505A" w:rsidP="003F505A">
                            <w:pPr>
                              <w:pStyle w:val="ab"/>
                              <w:spacing w:before="0" w:beforeAutospacing="0" w:after="0" w:afterAutospacing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7055">
                              <w:rPr>
                                <w:color w:val="000000"/>
                                <w:sz w:val="20"/>
                                <w:szCs w:val="20"/>
                              </w:rPr>
                              <w:t>Офіційні, повні та юридично зобов’язуючі умови визначені:</w:t>
                            </w:r>
                          </w:p>
                          <w:p w14:paraId="68FB4F69" w14:textId="77777777" w:rsidR="003F505A" w:rsidRPr="00387055" w:rsidRDefault="003F505A" w:rsidP="003F505A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7055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Чинним законодавством України</w:t>
                            </w:r>
                            <w:r w:rsidRPr="00387055">
                              <w:rPr>
                                <w:rStyle w:val="apple-converted-space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387055">
                              <w:rPr>
                                <w:color w:val="000000"/>
                                <w:sz w:val="20"/>
                                <w:szCs w:val="20"/>
                              </w:rPr>
                              <w:t>(зокрема, Законом України «Про обов'язкове страхування цивільно-правової відповідальності власників наземних транспортних засобів»);</w:t>
                            </w:r>
                          </w:p>
                          <w:p w14:paraId="0C226217" w14:textId="77777777" w:rsidR="003F505A" w:rsidRPr="00387055" w:rsidRDefault="003F505A" w:rsidP="003F505A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7055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Загальними умовами страхового продукту (ЗУСП)</w:t>
                            </w:r>
                            <w:r w:rsidRPr="00387055">
                              <w:rPr>
                                <w:color w:val="00000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E19B1E6" w14:textId="77777777" w:rsidR="003F505A" w:rsidRPr="00387055" w:rsidRDefault="003F505A" w:rsidP="003F505A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7055">
                              <w:rPr>
                                <w:color w:val="000000"/>
                                <w:sz w:val="20"/>
                                <w:szCs w:val="20"/>
                              </w:rPr>
                              <w:t>Офіційними</w:t>
                            </w:r>
                            <w:r w:rsidRPr="00387055">
                              <w:rPr>
                                <w:rStyle w:val="apple-converted-space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387055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інформаційними документами</w:t>
                            </w:r>
                            <w:r w:rsidRPr="00387055">
                              <w:rPr>
                                <w:rStyle w:val="apple-converted-space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387055">
                              <w:rPr>
                                <w:color w:val="000000"/>
                                <w:sz w:val="20"/>
                                <w:szCs w:val="20"/>
                              </w:rPr>
                              <w:t>страховика та умовами вашого Договору страхування.</w:t>
                            </w:r>
                          </w:p>
                          <w:p w14:paraId="5ACA781B" w14:textId="77777777" w:rsidR="003F505A" w:rsidRPr="00387055" w:rsidRDefault="003F505A" w:rsidP="003F505A">
                            <w:pPr>
                              <w:pStyle w:val="ab"/>
                              <w:spacing w:before="0" w:beforeAutospacing="0" w:after="0" w:afterAutospacing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87055">
                              <w:rPr>
                                <w:color w:val="000000"/>
                                <w:sz w:val="20"/>
                                <w:szCs w:val="20"/>
                              </w:rPr>
                              <w:t>У разі будь-яких розбіжностей між текстом цієї пам’ятки та нормами законодавства або умовами договору, пріоритет мають положення законодавства та договору.</w:t>
                            </w:r>
                          </w:p>
                          <w:p w14:paraId="246E7C73" w14:textId="77777777" w:rsidR="003F505A" w:rsidRPr="00387055" w:rsidRDefault="003F505A" w:rsidP="003F50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018C5C9A" id="Скругленный прямоугольник 1" o:spid="_x0000_s1026" style="position:absolute;left:0;text-align:left;margin-left:-53.3pt;margin-top:-23.6pt;width:564.6pt;height:21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" fillcolor="white [3201]" strokecolor="#f79646 [3209]" strokeweight="2pt">
                <v:textbox>
                  <w:txbxContent>
                    <w:p w14:paraId="5F2EF147" w14:textId="77777777" w:rsidR="003F505A" w:rsidRPr="00387055" w:rsidRDefault="003F505A" w:rsidP="003F505A">
                      <w:pPr>
                        <w:pStyle w:val="3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87055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ВАЖЛИВЕ ЗАСТЕРЕЖЕННЯ </w:t>
                      </w:r>
                    </w:p>
                    <w:p w14:paraId="26EB18DF" w14:textId="77777777" w:rsidR="003F505A" w:rsidRPr="00387055" w:rsidRDefault="003F505A" w:rsidP="003F505A">
                      <w:pPr>
                        <w:pStyle w:val="ab"/>
                        <w:spacing w:before="0" w:beforeAutospacing="0" w:after="0" w:afterAutospacing="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87055">
                        <w:rPr>
                          <w:color w:val="000000"/>
                          <w:sz w:val="20"/>
                          <w:szCs w:val="20"/>
                        </w:rPr>
                        <w:t>Ця пам’ятка носить суто</w:t>
                      </w:r>
                      <w:r w:rsidRPr="00387055">
                        <w:rPr>
                          <w:rStyle w:val="apple-converted-space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387055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інформаційно-довідковий характер</w:t>
                      </w:r>
                      <w:r w:rsidRPr="00387055">
                        <w:rPr>
                          <w:rStyle w:val="apple-converted-space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387055">
                        <w:rPr>
                          <w:color w:val="000000"/>
                          <w:sz w:val="20"/>
                          <w:szCs w:val="20"/>
                        </w:rPr>
                        <w:t>і створена виключно для того, щоб допомогти вам швидше та краще зорієнтуватися у процедурах врегулювання страхових випадків.</w:t>
                      </w:r>
                    </w:p>
                    <w:p w14:paraId="2425E1F4" w14:textId="77777777" w:rsidR="003F505A" w:rsidRPr="00387055" w:rsidRDefault="003F505A" w:rsidP="003F505A">
                      <w:pPr>
                        <w:pStyle w:val="ab"/>
                        <w:spacing w:before="0" w:beforeAutospacing="0" w:after="0" w:afterAutospacing="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87055">
                        <w:rPr>
                          <w:color w:val="000000"/>
                          <w:sz w:val="20"/>
                          <w:szCs w:val="20"/>
                        </w:rPr>
                        <w:t>Для зручності документ структуровано у двох частинах:</w:t>
                      </w:r>
                    </w:p>
                    <w:p w14:paraId="5C5A174B" w14:textId="77777777" w:rsidR="003F505A" w:rsidRPr="00387055" w:rsidRDefault="003F505A" w:rsidP="003F505A">
                      <w:pPr>
                        <w:pStyle w:val="a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87055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Стисла інформація:</w:t>
                      </w:r>
                      <w:r w:rsidRPr="00387055">
                        <w:rPr>
                          <w:rStyle w:val="apple-converted-space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387055">
                        <w:rPr>
                          <w:color w:val="000000"/>
                          <w:sz w:val="20"/>
                          <w:szCs w:val="20"/>
                        </w:rPr>
                        <w:t>спрощений виклад основних положень у зрозумілій формі для швидкого ознайомлення.</w:t>
                      </w:r>
                    </w:p>
                    <w:p w14:paraId="073C874B" w14:textId="77777777" w:rsidR="003F505A" w:rsidRPr="00387055" w:rsidRDefault="003F505A" w:rsidP="003F505A">
                      <w:pPr>
                        <w:pStyle w:val="a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87055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Детальна інформація:</w:t>
                      </w:r>
                      <w:r w:rsidRPr="00387055">
                        <w:rPr>
                          <w:rStyle w:val="apple-converted-space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387055">
                        <w:rPr>
                          <w:color w:val="000000"/>
                          <w:sz w:val="20"/>
                          <w:szCs w:val="20"/>
                        </w:rPr>
                        <w:t>повний опис процедур із посиланнями на відповідні норми законодавства.</w:t>
                      </w:r>
                    </w:p>
                    <w:p w14:paraId="381F0311" w14:textId="77777777" w:rsidR="003F505A" w:rsidRPr="00387055" w:rsidRDefault="003F505A" w:rsidP="003F505A">
                      <w:pPr>
                        <w:pStyle w:val="ab"/>
                        <w:spacing w:before="0" w:beforeAutospacing="0" w:after="0" w:afterAutospacing="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87055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Звертаємо вашу увагу:</w:t>
                      </w:r>
                      <w:r w:rsidRPr="00387055">
                        <w:rPr>
                          <w:rStyle w:val="apple-converted-space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387055">
                        <w:rPr>
                          <w:color w:val="000000"/>
                          <w:sz w:val="20"/>
                          <w:szCs w:val="20"/>
                        </w:rPr>
                        <w:t>Цей матеріал</w:t>
                      </w:r>
                      <w:r w:rsidRPr="00387055">
                        <w:rPr>
                          <w:rStyle w:val="apple-converted-space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387055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не є</w:t>
                      </w:r>
                      <w:r w:rsidRPr="00387055">
                        <w:rPr>
                          <w:rStyle w:val="apple-converted-space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387055">
                        <w:rPr>
                          <w:color w:val="000000"/>
                          <w:sz w:val="20"/>
                          <w:szCs w:val="20"/>
                        </w:rPr>
                        <w:t>Інформаційним документом про стандартний страховий продукт, не є частиною договору страхування, офертою чи офіційним юридичним роз’ясненням.</w:t>
                      </w:r>
                    </w:p>
                    <w:p w14:paraId="18C56D35" w14:textId="77777777" w:rsidR="003F505A" w:rsidRPr="00387055" w:rsidRDefault="003F505A" w:rsidP="003F505A">
                      <w:pPr>
                        <w:pStyle w:val="ab"/>
                        <w:spacing w:before="0" w:beforeAutospacing="0" w:after="0" w:afterAutospacing="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87055">
                        <w:rPr>
                          <w:color w:val="000000"/>
                          <w:sz w:val="20"/>
                          <w:szCs w:val="20"/>
                        </w:rPr>
                        <w:t>Офіційні, повні та юридично зобов’язуючі умови визначені:</w:t>
                      </w:r>
                    </w:p>
                    <w:p w14:paraId="68FB4F69" w14:textId="77777777" w:rsidR="003F505A" w:rsidRPr="00387055" w:rsidRDefault="003F505A" w:rsidP="003F505A">
                      <w:pPr>
                        <w:pStyle w:val="a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87055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Чинним законодавством України</w:t>
                      </w:r>
                      <w:r w:rsidRPr="00387055">
                        <w:rPr>
                          <w:rStyle w:val="apple-converted-space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387055">
                        <w:rPr>
                          <w:color w:val="000000"/>
                          <w:sz w:val="20"/>
                          <w:szCs w:val="20"/>
                        </w:rPr>
                        <w:t>(зокрема, Законом України «Про обов'язкове страхування цивільно-правової відповідальності власників наземних транспортних засобів»);</w:t>
                      </w:r>
                    </w:p>
                    <w:p w14:paraId="0C226217" w14:textId="77777777" w:rsidR="003F505A" w:rsidRPr="00387055" w:rsidRDefault="003F505A" w:rsidP="003F505A">
                      <w:pPr>
                        <w:pStyle w:val="a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87055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Загальними умовами страхового продукту (ЗУСП)</w:t>
                      </w:r>
                      <w:r w:rsidRPr="00387055">
                        <w:rPr>
                          <w:color w:val="000000"/>
                          <w:sz w:val="20"/>
                          <w:szCs w:val="20"/>
                        </w:rPr>
                        <w:t>;</w:t>
                      </w:r>
                    </w:p>
                    <w:p w14:paraId="1E19B1E6" w14:textId="77777777" w:rsidR="003F505A" w:rsidRPr="00387055" w:rsidRDefault="003F505A" w:rsidP="003F505A">
                      <w:pPr>
                        <w:pStyle w:val="a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87055">
                        <w:rPr>
                          <w:color w:val="000000"/>
                          <w:sz w:val="20"/>
                          <w:szCs w:val="20"/>
                        </w:rPr>
                        <w:t>Офіційними</w:t>
                      </w:r>
                      <w:r w:rsidRPr="00387055">
                        <w:rPr>
                          <w:rStyle w:val="apple-converted-space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387055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інформаційними документами</w:t>
                      </w:r>
                      <w:r w:rsidRPr="00387055">
                        <w:rPr>
                          <w:rStyle w:val="apple-converted-space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387055">
                        <w:rPr>
                          <w:color w:val="000000"/>
                          <w:sz w:val="20"/>
                          <w:szCs w:val="20"/>
                        </w:rPr>
                        <w:t>страховика та умовами вашого Договору страхування.</w:t>
                      </w:r>
                    </w:p>
                    <w:p w14:paraId="5ACA781B" w14:textId="77777777" w:rsidR="003F505A" w:rsidRPr="00387055" w:rsidRDefault="003F505A" w:rsidP="003F505A">
                      <w:pPr>
                        <w:pStyle w:val="ab"/>
                        <w:spacing w:before="0" w:beforeAutospacing="0" w:after="0" w:afterAutospacing="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87055">
                        <w:rPr>
                          <w:color w:val="000000"/>
                          <w:sz w:val="20"/>
                          <w:szCs w:val="20"/>
                        </w:rPr>
                        <w:t>У разі будь-яких розбіжностей між текстом цієї пам’ятки та нормами законодавства або умовами договору, пріоритет мають положення законодавства та договору.</w:t>
                      </w:r>
                    </w:p>
                    <w:p w14:paraId="246E7C73" w14:textId="77777777" w:rsidR="003F505A" w:rsidRPr="00387055" w:rsidRDefault="003F505A" w:rsidP="003F505A">
                      <w:pPr>
                        <w:rPr>
                          <w:sz w:val="16"/>
                          <w:szCs w:val="16"/>
                          <w:lang w:val="ru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143E04C" w14:textId="43BACA1D" w:rsidR="003F505A" w:rsidRDefault="003F505A" w:rsidP="0096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E80D06" w14:textId="0FFCAEF4" w:rsidR="003F505A" w:rsidRDefault="003F505A" w:rsidP="0096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4B36C" w14:textId="77777777" w:rsidR="003F505A" w:rsidRDefault="003F505A" w:rsidP="0096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F4078" w14:textId="35A03F49" w:rsidR="003F505A" w:rsidRDefault="003F505A" w:rsidP="0096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19890" w14:textId="5FF0ED25" w:rsidR="003F505A" w:rsidRDefault="003F505A" w:rsidP="0096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F16E0" w14:textId="557C8C9E" w:rsidR="003F505A" w:rsidRDefault="003F505A" w:rsidP="0096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46C1B2" w14:textId="150D55AD" w:rsidR="003F505A" w:rsidRDefault="003F505A" w:rsidP="0096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BB190" w14:textId="6AFF65A9" w:rsidR="003F505A" w:rsidRDefault="003F505A" w:rsidP="0096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FBA0F" w14:textId="0A34F9CE" w:rsidR="003F505A" w:rsidRDefault="003F505A" w:rsidP="0096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1EBB1" w14:textId="0264967F" w:rsidR="003F505A" w:rsidRDefault="003F505A" w:rsidP="0096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F79BC" w14:textId="284E283A" w:rsidR="003F505A" w:rsidRDefault="003F505A" w:rsidP="0096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572BAC" w14:textId="56C197AF" w:rsidR="003F505A" w:rsidRDefault="003F505A" w:rsidP="0096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6AF2BA" w14:textId="77777777" w:rsidR="00DE2E80" w:rsidRPr="00F05974" w:rsidRDefault="00DE2E80" w:rsidP="00DE2E80">
      <w:pPr>
        <w:pStyle w:val="4"/>
        <w:jc w:val="center"/>
        <w:rPr>
          <w:rFonts w:ascii="Times New Roman" w:hAnsi="Times New Roman" w:cs="Times New Roman"/>
          <w:b/>
          <w:bCs/>
          <w:i w:val="0"/>
          <w:iCs w:val="0"/>
          <w:color w:val="000000"/>
          <w:sz w:val="32"/>
          <w:szCs w:val="32"/>
        </w:rPr>
      </w:pPr>
      <w:r w:rsidRPr="00F05974">
        <w:rPr>
          <w:rFonts w:ascii="Times New Roman" w:hAnsi="Times New Roman" w:cs="Times New Roman"/>
          <w:b/>
          <w:bCs/>
          <w:i w:val="0"/>
          <w:iCs w:val="0"/>
          <w:color w:val="000000"/>
          <w:sz w:val="32"/>
          <w:szCs w:val="32"/>
        </w:rPr>
        <w:t xml:space="preserve">ЩО РОБИТИ ПРИ ДТП ТА ЯК ПОДАТИ ЗАЯВУ </w:t>
      </w:r>
    </w:p>
    <w:p w14:paraId="463F464A" w14:textId="77777777" w:rsidR="00F05974" w:rsidRDefault="00F05974" w:rsidP="00DE2E80">
      <w:pPr>
        <w:pStyle w:val="4"/>
        <w:jc w:val="center"/>
        <w:rPr>
          <w:rFonts w:ascii="Times New Roman" w:hAnsi="Times New Roman" w:cs="Times New Roman"/>
          <w:b/>
          <w:bCs/>
          <w:i w:val="0"/>
          <w:iCs w:val="0"/>
          <w:color w:val="000000"/>
        </w:rPr>
      </w:pPr>
    </w:p>
    <w:p w14:paraId="2B60CD7E" w14:textId="69E69089" w:rsidR="00DE2E80" w:rsidRDefault="00F05974" w:rsidP="00F05974">
      <w:pPr>
        <w:pStyle w:val="4"/>
        <w:ind w:left="-284"/>
        <w:jc w:val="center"/>
        <w:rPr>
          <w:rFonts w:ascii="Times New Roman" w:hAnsi="Times New Roman" w:cs="Times New Roman"/>
          <w:color w:val="000000"/>
        </w:rPr>
      </w:pPr>
      <w:r w:rsidRPr="00F05974">
        <w:rPr>
          <w:rFonts w:ascii="Times New Roman" w:hAnsi="Times New Roman" w:cs="Times New Roman"/>
          <w:color w:val="000000"/>
        </w:rPr>
        <w:t>Тут наводиться покрокова інструкція</w:t>
      </w:r>
      <w:r>
        <w:rPr>
          <w:rFonts w:ascii="Times New Roman" w:hAnsi="Times New Roman" w:cs="Times New Roman"/>
          <w:color w:val="000000"/>
        </w:rPr>
        <w:t xml:space="preserve"> як діяти при ДТП, щоб отримати страхове відшкодування </w:t>
      </w:r>
    </w:p>
    <w:p w14:paraId="3DF24671" w14:textId="77777777" w:rsidR="00F05974" w:rsidRPr="00F05974" w:rsidRDefault="00F05974" w:rsidP="00F05974">
      <w:pPr>
        <w:spacing w:after="0" w:line="240" w:lineRule="auto"/>
        <w:ind w:left="-284"/>
      </w:pPr>
    </w:p>
    <w:p w14:paraId="109FB6AC" w14:textId="77777777" w:rsidR="00DE2E80" w:rsidRDefault="003F505A" w:rsidP="00F05974">
      <w:pPr>
        <w:pStyle w:val="ab"/>
        <w:spacing w:before="0" w:beforeAutospacing="0" w:after="0" w:afterAutospacing="0"/>
        <w:ind w:left="-284"/>
        <w:jc w:val="both"/>
        <w:rPr>
          <w:rStyle w:val="apple-converted-space"/>
          <w:color w:val="000000"/>
          <w:sz w:val="22"/>
          <w:szCs w:val="22"/>
        </w:rPr>
      </w:pPr>
      <w:r w:rsidRPr="00DE2E80">
        <w:rPr>
          <w:b/>
          <w:bCs/>
          <w:color w:val="000000"/>
          <w:sz w:val="22"/>
          <w:szCs w:val="22"/>
        </w:rPr>
        <w:t>КРОК 1. На місці події</w:t>
      </w:r>
      <w:r w:rsidRPr="00DE2E80">
        <w:rPr>
          <w:rStyle w:val="apple-converted-space"/>
          <w:color w:val="000000"/>
          <w:sz w:val="22"/>
          <w:szCs w:val="22"/>
        </w:rPr>
        <w:t> </w:t>
      </w:r>
    </w:p>
    <w:p w14:paraId="232C0CCA" w14:textId="55AAB2F1" w:rsidR="003F505A" w:rsidRPr="00DE2E80" w:rsidRDefault="003F505A" w:rsidP="00F05974">
      <w:pPr>
        <w:pStyle w:val="ab"/>
        <w:spacing w:before="0" w:beforeAutospacing="0" w:after="0" w:afterAutospacing="0"/>
        <w:ind w:left="-284" w:firstLine="567"/>
        <w:jc w:val="both"/>
        <w:rPr>
          <w:color w:val="000000"/>
          <w:sz w:val="22"/>
          <w:szCs w:val="22"/>
        </w:rPr>
      </w:pPr>
      <w:r w:rsidRPr="00DE2E80">
        <w:rPr>
          <w:rStyle w:val="citation-286"/>
          <w:color w:val="000000"/>
          <w:sz w:val="22"/>
          <w:szCs w:val="22"/>
        </w:rPr>
        <w:t>Якщо сталася аварія, ви зобов'язані</w:t>
      </w:r>
      <w:r w:rsidRPr="00DE2E80">
        <w:rPr>
          <w:color w:val="000000"/>
          <w:sz w:val="22"/>
          <w:szCs w:val="22"/>
        </w:rPr>
        <w:t>:</w:t>
      </w:r>
    </w:p>
    <w:p w14:paraId="6BF36DCF" w14:textId="77777777" w:rsidR="003F505A" w:rsidRPr="00DE2E80" w:rsidRDefault="003F505A" w:rsidP="00F05974">
      <w:pPr>
        <w:pStyle w:val="ab"/>
        <w:numPr>
          <w:ilvl w:val="0"/>
          <w:numId w:val="9"/>
        </w:numPr>
        <w:tabs>
          <w:tab w:val="clear" w:pos="720"/>
          <w:tab w:val="num" w:pos="851"/>
        </w:tabs>
        <w:spacing w:before="0" w:beforeAutospacing="0" w:after="0" w:afterAutospacing="0"/>
        <w:ind w:left="-284" w:firstLine="567"/>
        <w:jc w:val="both"/>
        <w:rPr>
          <w:color w:val="000000"/>
          <w:sz w:val="22"/>
          <w:szCs w:val="22"/>
        </w:rPr>
      </w:pPr>
      <w:r w:rsidRPr="00DE2E80">
        <w:rPr>
          <w:color w:val="000000"/>
          <w:sz w:val="22"/>
          <w:szCs w:val="22"/>
        </w:rPr>
        <w:t>Дотримуватися ПДР (увімкнути аварійку, поставити знак).</w:t>
      </w:r>
    </w:p>
    <w:p w14:paraId="74C88286" w14:textId="77777777" w:rsidR="003F505A" w:rsidRPr="00DE2E80" w:rsidRDefault="003F505A" w:rsidP="00F05974">
      <w:pPr>
        <w:pStyle w:val="ab"/>
        <w:numPr>
          <w:ilvl w:val="0"/>
          <w:numId w:val="9"/>
        </w:numPr>
        <w:tabs>
          <w:tab w:val="clear" w:pos="720"/>
          <w:tab w:val="num" w:pos="851"/>
        </w:tabs>
        <w:spacing w:before="0" w:beforeAutospacing="0" w:after="0" w:afterAutospacing="0"/>
        <w:ind w:left="-284" w:firstLine="567"/>
        <w:jc w:val="both"/>
        <w:rPr>
          <w:color w:val="000000"/>
          <w:sz w:val="22"/>
          <w:szCs w:val="22"/>
        </w:rPr>
      </w:pPr>
      <w:r w:rsidRPr="00DE2E80">
        <w:rPr>
          <w:rStyle w:val="citation-285"/>
          <w:color w:val="000000"/>
          <w:sz w:val="22"/>
          <w:szCs w:val="22"/>
        </w:rPr>
        <w:t>Вжити заходів, щоб зменшити збитки (якщо це безпечно)</w:t>
      </w:r>
      <w:r w:rsidRPr="00DE2E80">
        <w:rPr>
          <w:color w:val="000000"/>
          <w:sz w:val="22"/>
          <w:szCs w:val="22"/>
        </w:rPr>
        <w:t>.</w:t>
      </w:r>
    </w:p>
    <w:p w14:paraId="4B445746" w14:textId="00A80679" w:rsidR="003F505A" w:rsidRPr="00DE2E80" w:rsidRDefault="003F505A" w:rsidP="00F05974">
      <w:pPr>
        <w:pStyle w:val="ab"/>
        <w:numPr>
          <w:ilvl w:val="0"/>
          <w:numId w:val="9"/>
        </w:numPr>
        <w:tabs>
          <w:tab w:val="clear" w:pos="720"/>
          <w:tab w:val="num" w:pos="851"/>
        </w:tabs>
        <w:spacing w:before="0" w:beforeAutospacing="0" w:after="0" w:afterAutospacing="0"/>
        <w:ind w:left="-284" w:firstLine="567"/>
        <w:jc w:val="both"/>
        <w:rPr>
          <w:color w:val="000000"/>
          <w:sz w:val="22"/>
          <w:szCs w:val="22"/>
        </w:rPr>
      </w:pPr>
      <w:r w:rsidRPr="00DE2E80">
        <w:rPr>
          <w:rStyle w:val="citation-284"/>
          <w:b/>
          <w:bCs/>
          <w:color w:val="000000"/>
          <w:sz w:val="22"/>
          <w:szCs w:val="22"/>
        </w:rPr>
        <w:t>Обмінятися даними</w:t>
      </w:r>
      <w:r w:rsidR="00DE2E80">
        <w:rPr>
          <w:rStyle w:val="citation-284"/>
          <w:b/>
          <w:bCs/>
          <w:color w:val="000000"/>
          <w:sz w:val="22"/>
          <w:szCs w:val="22"/>
        </w:rPr>
        <w:t xml:space="preserve"> -</w:t>
      </w:r>
      <w:r w:rsidR="00DE2E80">
        <w:rPr>
          <w:rStyle w:val="citation-284"/>
          <w:color w:val="000000"/>
          <w:sz w:val="22"/>
          <w:szCs w:val="22"/>
        </w:rPr>
        <w:t xml:space="preserve"> п</w:t>
      </w:r>
      <w:r w:rsidRPr="00DE2E80">
        <w:rPr>
          <w:rStyle w:val="citation-284"/>
          <w:color w:val="000000"/>
          <w:sz w:val="22"/>
          <w:szCs w:val="22"/>
        </w:rPr>
        <w:t>овідомте іншим учасникам своє ПІБ, адресу, назву страхової компанії та покажіть поліс</w:t>
      </w:r>
      <w:r w:rsidRPr="00DE2E80">
        <w:rPr>
          <w:color w:val="000000"/>
          <w:sz w:val="22"/>
          <w:szCs w:val="22"/>
        </w:rPr>
        <w:t>.</w:t>
      </w:r>
    </w:p>
    <w:p w14:paraId="249CF234" w14:textId="77777777" w:rsidR="00DE2E80" w:rsidRPr="00DE2E80" w:rsidRDefault="00DE2E80" w:rsidP="00F05974">
      <w:pPr>
        <w:pStyle w:val="a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</w:p>
    <w:p w14:paraId="17D4F75E" w14:textId="77777777" w:rsidR="003F505A" w:rsidRPr="00DE2E80" w:rsidRDefault="003F505A" w:rsidP="00F05974">
      <w:pPr>
        <w:pStyle w:val="ab"/>
        <w:spacing w:before="0" w:beforeAutospacing="0" w:after="0" w:afterAutospacing="0"/>
        <w:ind w:left="-284" w:firstLine="567"/>
        <w:jc w:val="both"/>
        <w:rPr>
          <w:color w:val="000000"/>
          <w:sz w:val="22"/>
          <w:szCs w:val="22"/>
        </w:rPr>
      </w:pPr>
      <w:r w:rsidRPr="00DE2E80">
        <w:rPr>
          <w:b/>
          <w:bCs/>
          <w:color w:val="000000"/>
          <w:sz w:val="22"/>
          <w:szCs w:val="22"/>
        </w:rPr>
        <w:t>Як оформити ДТП:</w:t>
      </w:r>
    </w:p>
    <w:p w14:paraId="602289F1" w14:textId="45C1DF61" w:rsidR="003F505A" w:rsidRPr="00DE2E80" w:rsidRDefault="003F505A" w:rsidP="00F05974">
      <w:pPr>
        <w:pStyle w:val="ab"/>
        <w:spacing w:before="0" w:beforeAutospacing="0" w:after="0" w:afterAutospacing="0"/>
        <w:ind w:left="-284" w:firstLine="567"/>
        <w:jc w:val="both"/>
        <w:rPr>
          <w:color w:val="000000"/>
          <w:sz w:val="22"/>
          <w:szCs w:val="22"/>
        </w:rPr>
      </w:pPr>
      <w:r w:rsidRPr="00DE2E80">
        <w:rPr>
          <w:b/>
          <w:bCs/>
          <w:color w:val="000000"/>
          <w:sz w:val="22"/>
          <w:szCs w:val="22"/>
        </w:rPr>
        <w:t xml:space="preserve">Варіант </w:t>
      </w:r>
      <w:r w:rsidR="00DE2E80">
        <w:rPr>
          <w:b/>
          <w:bCs/>
          <w:color w:val="000000"/>
          <w:sz w:val="22"/>
          <w:szCs w:val="22"/>
        </w:rPr>
        <w:t>«</w:t>
      </w:r>
      <w:r w:rsidRPr="00DE2E80">
        <w:rPr>
          <w:b/>
          <w:bCs/>
          <w:color w:val="000000"/>
          <w:sz w:val="22"/>
          <w:szCs w:val="22"/>
        </w:rPr>
        <w:t>Поліція</w:t>
      </w:r>
      <w:r w:rsidR="00DE2E80">
        <w:rPr>
          <w:b/>
          <w:bCs/>
          <w:color w:val="000000"/>
          <w:sz w:val="22"/>
          <w:szCs w:val="22"/>
        </w:rPr>
        <w:t>».</w:t>
      </w:r>
      <w:r w:rsidRPr="00DE2E80">
        <w:rPr>
          <w:rStyle w:val="apple-converted-space"/>
          <w:color w:val="000000"/>
          <w:sz w:val="22"/>
          <w:szCs w:val="22"/>
        </w:rPr>
        <w:t> </w:t>
      </w:r>
      <w:r w:rsidRPr="00DE2E80">
        <w:rPr>
          <w:color w:val="000000"/>
          <w:sz w:val="22"/>
          <w:szCs w:val="22"/>
        </w:rPr>
        <w:t>Викликайте поліцію для оформлення протоколу.</w:t>
      </w:r>
    </w:p>
    <w:p w14:paraId="2812D69E" w14:textId="2BE74CBD" w:rsidR="003F505A" w:rsidRPr="00DE2E80" w:rsidRDefault="003F505A" w:rsidP="00F05974">
      <w:pPr>
        <w:pStyle w:val="ab"/>
        <w:spacing w:before="0" w:beforeAutospacing="0" w:after="0" w:afterAutospacing="0"/>
        <w:ind w:left="-284" w:firstLine="567"/>
        <w:jc w:val="both"/>
        <w:rPr>
          <w:color w:val="000000"/>
          <w:sz w:val="22"/>
          <w:szCs w:val="22"/>
        </w:rPr>
      </w:pPr>
      <w:r w:rsidRPr="00DE2E80">
        <w:rPr>
          <w:rStyle w:val="citation-283"/>
          <w:b/>
          <w:bCs/>
          <w:color w:val="000000"/>
          <w:sz w:val="22"/>
          <w:szCs w:val="22"/>
        </w:rPr>
        <w:t xml:space="preserve">Варіант </w:t>
      </w:r>
      <w:r w:rsidR="00DE2E80">
        <w:rPr>
          <w:rStyle w:val="citation-283"/>
          <w:b/>
          <w:bCs/>
          <w:color w:val="000000"/>
          <w:sz w:val="22"/>
          <w:szCs w:val="22"/>
        </w:rPr>
        <w:t>«</w:t>
      </w:r>
      <w:r w:rsidRPr="00DE2E80">
        <w:rPr>
          <w:rStyle w:val="citation-283"/>
          <w:b/>
          <w:bCs/>
          <w:color w:val="000000"/>
          <w:sz w:val="22"/>
          <w:szCs w:val="22"/>
        </w:rPr>
        <w:t>Європротокол</w:t>
      </w:r>
      <w:r w:rsidR="00DE2E80">
        <w:rPr>
          <w:rStyle w:val="citation-283"/>
          <w:b/>
          <w:bCs/>
          <w:color w:val="000000"/>
          <w:sz w:val="22"/>
          <w:szCs w:val="22"/>
        </w:rPr>
        <w:t>»</w:t>
      </w:r>
      <w:r w:rsidRPr="00DE2E80">
        <w:rPr>
          <w:rStyle w:val="citation-283"/>
          <w:b/>
          <w:bCs/>
          <w:color w:val="000000"/>
          <w:sz w:val="22"/>
          <w:szCs w:val="22"/>
        </w:rPr>
        <w:t xml:space="preserve"> (без поліції)</w:t>
      </w:r>
      <w:r w:rsidR="00DE2E80">
        <w:rPr>
          <w:rStyle w:val="citation-283"/>
          <w:b/>
          <w:bCs/>
          <w:color w:val="000000"/>
          <w:sz w:val="22"/>
          <w:szCs w:val="22"/>
        </w:rPr>
        <w:t>.</w:t>
      </w:r>
      <w:r w:rsidRPr="00DE2E80">
        <w:rPr>
          <w:rStyle w:val="apple-converted-space"/>
          <w:color w:val="000000"/>
          <w:sz w:val="22"/>
          <w:szCs w:val="22"/>
        </w:rPr>
        <w:t> </w:t>
      </w:r>
      <w:r w:rsidRPr="00DE2E80">
        <w:rPr>
          <w:rStyle w:val="citation-283"/>
          <w:color w:val="000000"/>
          <w:sz w:val="22"/>
          <w:szCs w:val="22"/>
        </w:rPr>
        <w:t>Можна скласти спільне повідомлення (паперове або електронне), якщо</w:t>
      </w:r>
      <w:r w:rsidRPr="00DE2E80">
        <w:rPr>
          <w:color w:val="000000"/>
          <w:sz w:val="22"/>
          <w:szCs w:val="22"/>
        </w:rPr>
        <w:t>:</w:t>
      </w:r>
    </w:p>
    <w:p w14:paraId="75C02CBC" w14:textId="77777777" w:rsidR="003F505A" w:rsidRPr="00DE2E80" w:rsidRDefault="003F505A" w:rsidP="00F05974">
      <w:pPr>
        <w:pStyle w:val="ab"/>
        <w:spacing w:before="0" w:beforeAutospacing="0" w:after="0" w:afterAutospacing="0"/>
        <w:ind w:left="-284" w:firstLine="567"/>
        <w:jc w:val="both"/>
        <w:rPr>
          <w:color w:val="000000"/>
          <w:sz w:val="22"/>
          <w:szCs w:val="22"/>
        </w:rPr>
      </w:pPr>
      <w:r w:rsidRPr="00DE2E80">
        <w:rPr>
          <w:color w:val="000000"/>
          <w:sz w:val="22"/>
          <w:szCs w:val="22"/>
        </w:rPr>
        <w:t>Зіткнулися тільки 2 авто і обидва мають страховку ("Автоцивілку").</w:t>
      </w:r>
    </w:p>
    <w:p w14:paraId="6881111F" w14:textId="77777777" w:rsidR="003F505A" w:rsidRPr="00DE2E80" w:rsidRDefault="003F505A" w:rsidP="00F05974">
      <w:pPr>
        <w:pStyle w:val="ab"/>
        <w:spacing w:before="0" w:beforeAutospacing="0" w:after="0" w:afterAutospacing="0"/>
        <w:ind w:left="-284" w:firstLine="567"/>
        <w:jc w:val="both"/>
        <w:rPr>
          <w:color w:val="000000"/>
          <w:sz w:val="22"/>
          <w:szCs w:val="22"/>
        </w:rPr>
      </w:pPr>
      <w:r w:rsidRPr="00DE2E80">
        <w:rPr>
          <w:color w:val="000000"/>
          <w:sz w:val="22"/>
          <w:szCs w:val="22"/>
        </w:rPr>
        <w:t>Постраждало тільки "залізо" (немає травмованих чи загиблих).</w:t>
      </w:r>
    </w:p>
    <w:p w14:paraId="3A7AB099" w14:textId="77777777" w:rsidR="003F505A" w:rsidRPr="00DE2E80" w:rsidRDefault="003F505A" w:rsidP="00F05974">
      <w:pPr>
        <w:pStyle w:val="ab"/>
        <w:spacing w:before="0" w:beforeAutospacing="0" w:after="0" w:afterAutospacing="0"/>
        <w:ind w:left="-284" w:firstLine="567"/>
        <w:jc w:val="both"/>
        <w:rPr>
          <w:color w:val="000000"/>
          <w:sz w:val="22"/>
          <w:szCs w:val="22"/>
        </w:rPr>
      </w:pPr>
      <w:r w:rsidRPr="00DE2E80">
        <w:rPr>
          <w:color w:val="000000"/>
          <w:sz w:val="22"/>
          <w:szCs w:val="22"/>
        </w:rPr>
        <w:t>Водії тверезі.</w:t>
      </w:r>
    </w:p>
    <w:p w14:paraId="0FD5AB5C" w14:textId="77777777" w:rsidR="003F505A" w:rsidRPr="00DE2E80" w:rsidRDefault="003F505A" w:rsidP="00F05974">
      <w:pPr>
        <w:pStyle w:val="ab"/>
        <w:spacing w:before="0" w:beforeAutospacing="0" w:after="0" w:afterAutospacing="0"/>
        <w:ind w:left="-284" w:firstLine="567"/>
        <w:jc w:val="both"/>
        <w:rPr>
          <w:color w:val="000000"/>
          <w:sz w:val="22"/>
          <w:szCs w:val="22"/>
        </w:rPr>
      </w:pPr>
      <w:r w:rsidRPr="00DE2E80">
        <w:rPr>
          <w:color w:val="000000"/>
          <w:sz w:val="22"/>
          <w:szCs w:val="22"/>
        </w:rPr>
        <w:t>Водії згодні щодо обставин ДТП.</w:t>
      </w:r>
    </w:p>
    <w:p w14:paraId="131BB0BB" w14:textId="5F834A9D" w:rsidR="003F505A" w:rsidRDefault="00DE2E80" w:rsidP="00F05974">
      <w:pPr>
        <w:pStyle w:val="ab"/>
        <w:spacing w:before="0" w:beforeAutospacing="0" w:after="0" w:afterAutospacing="0"/>
        <w:ind w:left="-284" w:firstLine="567"/>
        <w:jc w:val="both"/>
        <w:rPr>
          <w:color w:val="000000"/>
          <w:sz w:val="22"/>
          <w:szCs w:val="22"/>
        </w:rPr>
      </w:pPr>
      <w:r>
        <w:rPr>
          <w:rStyle w:val="citation-282"/>
          <w:rFonts w:eastAsiaTheme="majorEastAsia"/>
          <w:i/>
          <w:iCs/>
          <w:color w:val="000000"/>
          <w:sz w:val="22"/>
          <w:szCs w:val="22"/>
        </w:rPr>
        <w:t>«</w:t>
      </w:r>
      <w:r w:rsidR="003F505A" w:rsidRPr="00DE2E80">
        <w:rPr>
          <w:rStyle w:val="citation-282"/>
          <w:rFonts w:eastAsiaTheme="majorEastAsia"/>
          <w:i/>
          <w:iCs/>
          <w:color w:val="000000"/>
          <w:sz w:val="22"/>
          <w:szCs w:val="22"/>
        </w:rPr>
        <w:t>Бонус</w:t>
      </w:r>
      <w:r>
        <w:rPr>
          <w:rStyle w:val="citation-282"/>
          <w:rFonts w:eastAsiaTheme="majorEastAsia"/>
          <w:i/>
          <w:iCs/>
          <w:color w:val="000000"/>
          <w:sz w:val="22"/>
          <w:szCs w:val="22"/>
        </w:rPr>
        <w:t>» -</w:t>
      </w:r>
      <w:r>
        <w:rPr>
          <w:rStyle w:val="citation-282"/>
          <w:rFonts w:eastAsiaTheme="majorEastAsia"/>
          <w:color w:val="000000"/>
          <w:sz w:val="22"/>
          <w:szCs w:val="22"/>
        </w:rPr>
        <w:t xml:space="preserve"> п</w:t>
      </w:r>
      <w:r w:rsidR="003F505A" w:rsidRPr="00DE2E80">
        <w:rPr>
          <w:rStyle w:val="citation-282"/>
          <w:rFonts w:eastAsiaTheme="majorEastAsia"/>
          <w:color w:val="000000"/>
          <w:sz w:val="22"/>
          <w:szCs w:val="22"/>
        </w:rPr>
        <w:t>ісля складання Європротоколу можна їхати з місця події, поліцію інформувати не треба</w:t>
      </w:r>
      <w:r w:rsidR="003F505A" w:rsidRPr="00DE2E80">
        <w:rPr>
          <w:color w:val="000000"/>
          <w:sz w:val="22"/>
          <w:szCs w:val="22"/>
        </w:rPr>
        <w:t>.</w:t>
      </w:r>
    </w:p>
    <w:p w14:paraId="1972DC9D" w14:textId="77777777" w:rsidR="00DE2E80" w:rsidRPr="00DE2E80" w:rsidRDefault="00DE2E80" w:rsidP="00F05974">
      <w:pPr>
        <w:pStyle w:val="a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</w:p>
    <w:p w14:paraId="47AAB148" w14:textId="77777777" w:rsidR="00DE2E80" w:rsidRDefault="003F505A" w:rsidP="00F05974">
      <w:pPr>
        <w:pStyle w:val="ab"/>
        <w:spacing w:before="0" w:beforeAutospacing="0" w:after="0" w:afterAutospacing="0"/>
        <w:ind w:left="-284"/>
        <w:jc w:val="both"/>
        <w:rPr>
          <w:rStyle w:val="apple-converted-space"/>
          <w:color w:val="000000"/>
          <w:sz w:val="22"/>
          <w:szCs w:val="22"/>
        </w:rPr>
      </w:pPr>
      <w:r w:rsidRPr="00DE2E80">
        <w:rPr>
          <w:b/>
          <w:bCs/>
          <w:color w:val="000000"/>
          <w:sz w:val="22"/>
          <w:szCs w:val="22"/>
        </w:rPr>
        <w:t>КРОК 2. Повідомлення страхової</w:t>
      </w:r>
      <w:r w:rsidRPr="00DE2E80">
        <w:rPr>
          <w:rStyle w:val="apple-converted-space"/>
          <w:color w:val="000000"/>
          <w:sz w:val="22"/>
          <w:szCs w:val="22"/>
        </w:rPr>
        <w:t> </w:t>
      </w:r>
    </w:p>
    <w:p w14:paraId="2E1D542E" w14:textId="36334326" w:rsidR="00DE2E80" w:rsidRDefault="003F505A" w:rsidP="00F05974">
      <w:pPr>
        <w:pStyle w:val="ab"/>
        <w:spacing w:before="0" w:beforeAutospacing="0" w:after="0" w:afterAutospacing="0"/>
        <w:ind w:left="-284" w:firstLine="426"/>
        <w:jc w:val="both"/>
        <w:rPr>
          <w:color w:val="000000"/>
          <w:sz w:val="22"/>
          <w:szCs w:val="22"/>
        </w:rPr>
      </w:pPr>
      <w:r w:rsidRPr="00DE2E80">
        <w:rPr>
          <w:color w:val="000000"/>
          <w:sz w:val="22"/>
          <w:szCs w:val="22"/>
        </w:rPr>
        <w:t>Не пізніше</w:t>
      </w:r>
      <w:r w:rsidRPr="00DE2E80">
        <w:rPr>
          <w:rStyle w:val="apple-converted-space"/>
          <w:color w:val="000000"/>
          <w:sz w:val="22"/>
          <w:szCs w:val="22"/>
        </w:rPr>
        <w:t> </w:t>
      </w:r>
      <w:r w:rsidRPr="00DE2E80">
        <w:rPr>
          <w:b/>
          <w:bCs/>
          <w:color w:val="000000"/>
          <w:sz w:val="22"/>
          <w:szCs w:val="22"/>
        </w:rPr>
        <w:t>3 робочих днів</w:t>
      </w:r>
      <w:r w:rsidRPr="00DE2E80">
        <w:rPr>
          <w:rStyle w:val="apple-converted-space"/>
          <w:color w:val="000000"/>
          <w:sz w:val="22"/>
          <w:szCs w:val="22"/>
        </w:rPr>
        <w:t> </w:t>
      </w:r>
      <w:r w:rsidRPr="00DE2E80">
        <w:rPr>
          <w:color w:val="000000"/>
          <w:sz w:val="22"/>
          <w:szCs w:val="22"/>
        </w:rPr>
        <w:t>після ДТП письмово повідомте свою страхову компанію про подію.</w:t>
      </w:r>
      <w:r w:rsidRPr="00DE2E80">
        <w:rPr>
          <w:rStyle w:val="apple-converted-space"/>
          <w:color w:val="000000"/>
          <w:sz w:val="22"/>
          <w:szCs w:val="22"/>
        </w:rPr>
        <w:t> </w:t>
      </w:r>
      <w:r w:rsidRPr="00DE2E80">
        <w:rPr>
          <w:rStyle w:val="citation-281"/>
          <w:color w:val="000000"/>
          <w:sz w:val="22"/>
          <w:szCs w:val="22"/>
        </w:rPr>
        <w:t>Вкажіть, де знаходиться авто, та свої контакти</w:t>
      </w:r>
      <w:r w:rsidRPr="00DE2E80">
        <w:rPr>
          <w:color w:val="000000"/>
          <w:sz w:val="22"/>
          <w:szCs w:val="22"/>
        </w:rPr>
        <w:t>.</w:t>
      </w:r>
    </w:p>
    <w:p w14:paraId="4EE7A76B" w14:textId="77777777" w:rsidR="00DE2E80" w:rsidRPr="00DE2E80" w:rsidRDefault="00DE2E80" w:rsidP="00F05974">
      <w:pPr>
        <w:pStyle w:val="ab"/>
        <w:spacing w:before="0" w:beforeAutospacing="0" w:after="0" w:afterAutospacing="0"/>
        <w:ind w:left="-284" w:firstLine="426"/>
        <w:jc w:val="both"/>
        <w:rPr>
          <w:color w:val="000000"/>
          <w:sz w:val="22"/>
          <w:szCs w:val="22"/>
        </w:rPr>
      </w:pPr>
    </w:p>
    <w:p w14:paraId="515C70EB" w14:textId="77777777" w:rsidR="00DE2E80" w:rsidRDefault="003F505A" w:rsidP="00F05974">
      <w:pPr>
        <w:pStyle w:val="ab"/>
        <w:spacing w:before="0" w:beforeAutospacing="0" w:after="0" w:afterAutospacing="0"/>
        <w:ind w:left="-284"/>
        <w:jc w:val="both"/>
        <w:rPr>
          <w:rStyle w:val="apple-converted-space"/>
          <w:color w:val="000000"/>
          <w:sz w:val="22"/>
          <w:szCs w:val="22"/>
        </w:rPr>
      </w:pPr>
      <w:r w:rsidRPr="00DE2E80">
        <w:rPr>
          <w:b/>
          <w:bCs/>
          <w:color w:val="000000"/>
          <w:sz w:val="22"/>
          <w:szCs w:val="22"/>
        </w:rPr>
        <w:t>КРОК 3. Подання Заяви на виплату</w:t>
      </w:r>
      <w:r w:rsidRPr="00DE2E80">
        <w:rPr>
          <w:rStyle w:val="apple-converted-space"/>
          <w:color w:val="000000"/>
          <w:sz w:val="22"/>
          <w:szCs w:val="22"/>
        </w:rPr>
        <w:t> </w:t>
      </w:r>
    </w:p>
    <w:p w14:paraId="47ABC010" w14:textId="280E8DA3" w:rsidR="003F505A" w:rsidRPr="00DE2E80" w:rsidRDefault="003F505A" w:rsidP="00F05974">
      <w:pPr>
        <w:pStyle w:val="ab"/>
        <w:spacing w:before="0" w:beforeAutospacing="0" w:after="0" w:afterAutospacing="0"/>
        <w:ind w:left="-284" w:firstLine="426"/>
        <w:jc w:val="both"/>
        <w:rPr>
          <w:color w:val="000000"/>
          <w:sz w:val="22"/>
          <w:szCs w:val="22"/>
        </w:rPr>
      </w:pPr>
      <w:r w:rsidRPr="00DE2E80">
        <w:rPr>
          <w:rStyle w:val="citation-280"/>
          <w:color w:val="000000"/>
          <w:sz w:val="22"/>
          <w:szCs w:val="22"/>
        </w:rPr>
        <w:t>Для отримання грошей потерпілий подає Страховику</w:t>
      </w:r>
      <w:r w:rsidRPr="00DE2E80">
        <w:rPr>
          <w:rStyle w:val="apple-converted-space"/>
          <w:color w:val="000000"/>
          <w:sz w:val="22"/>
          <w:szCs w:val="22"/>
        </w:rPr>
        <w:t> </w:t>
      </w:r>
      <w:r w:rsidRPr="00DE2E80">
        <w:rPr>
          <w:rStyle w:val="citation-280"/>
          <w:b/>
          <w:bCs/>
          <w:color w:val="000000"/>
          <w:sz w:val="22"/>
          <w:szCs w:val="22"/>
        </w:rPr>
        <w:t>Заяву про страхову виплату</w:t>
      </w:r>
      <w:r w:rsidRPr="00DE2E80">
        <w:rPr>
          <w:color w:val="000000"/>
          <w:sz w:val="22"/>
          <w:szCs w:val="22"/>
        </w:rPr>
        <w:t>.</w:t>
      </w:r>
    </w:p>
    <w:p w14:paraId="22F40F77" w14:textId="6F087066" w:rsidR="003F505A" w:rsidRPr="00DE2E80" w:rsidRDefault="003F505A" w:rsidP="00F05974">
      <w:pPr>
        <w:pStyle w:val="ab"/>
        <w:spacing w:before="0" w:beforeAutospacing="0" w:after="0" w:afterAutospacing="0"/>
        <w:ind w:left="-284" w:firstLine="426"/>
        <w:jc w:val="both"/>
        <w:rPr>
          <w:color w:val="000000"/>
          <w:sz w:val="22"/>
          <w:szCs w:val="22"/>
        </w:rPr>
      </w:pPr>
      <w:r w:rsidRPr="00DE2E80">
        <w:rPr>
          <w:rStyle w:val="citation-279"/>
          <w:rFonts w:eastAsiaTheme="majorEastAsia"/>
          <w:color w:val="000000"/>
          <w:sz w:val="22"/>
          <w:szCs w:val="22"/>
        </w:rPr>
        <w:t xml:space="preserve">До заяви обов'язково </w:t>
      </w:r>
      <w:r w:rsidRPr="00D220CC">
        <w:rPr>
          <w:rStyle w:val="citation-279"/>
          <w:rFonts w:eastAsiaTheme="majorEastAsia"/>
          <w:b/>
          <w:bCs/>
          <w:color w:val="000000"/>
          <w:sz w:val="22"/>
          <w:szCs w:val="22"/>
        </w:rPr>
        <w:t>додайте</w:t>
      </w:r>
      <w:r w:rsidRPr="00DE2E80">
        <w:rPr>
          <w:color w:val="000000"/>
          <w:sz w:val="22"/>
          <w:szCs w:val="22"/>
        </w:rPr>
        <w:t>:</w:t>
      </w:r>
    </w:p>
    <w:p w14:paraId="0802000E" w14:textId="615AD285" w:rsidR="003F505A" w:rsidRPr="00D220CC" w:rsidRDefault="003F505A" w:rsidP="00F05974">
      <w:pPr>
        <w:pStyle w:val="ab"/>
        <w:numPr>
          <w:ilvl w:val="0"/>
          <w:numId w:val="11"/>
        </w:numPr>
        <w:spacing w:before="0" w:beforeAutospacing="0" w:after="0" w:afterAutospacing="0"/>
        <w:ind w:left="-284" w:firstLine="426"/>
        <w:jc w:val="both"/>
        <w:rPr>
          <w:color w:val="000000"/>
          <w:sz w:val="22"/>
          <w:szCs w:val="22"/>
        </w:rPr>
      </w:pPr>
      <w:r w:rsidRPr="00D220CC">
        <w:rPr>
          <w:color w:val="000000"/>
          <w:sz w:val="22"/>
          <w:szCs w:val="22"/>
        </w:rPr>
        <w:t xml:space="preserve">Паспорт та </w:t>
      </w:r>
      <w:r w:rsidR="00A57653">
        <w:rPr>
          <w:color w:val="000000"/>
          <w:sz w:val="22"/>
          <w:szCs w:val="22"/>
        </w:rPr>
        <w:t>РНОКПП</w:t>
      </w:r>
      <w:r w:rsidRPr="00D220CC">
        <w:rPr>
          <w:rStyle w:val="apple-converted-space"/>
          <w:color w:val="000000"/>
          <w:sz w:val="22"/>
          <w:szCs w:val="22"/>
        </w:rPr>
        <w:t> </w:t>
      </w:r>
      <w:r w:rsidRPr="00D220CC">
        <w:rPr>
          <w:color w:val="000000"/>
          <w:sz w:val="22"/>
          <w:szCs w:val="22"/>
        </w:rPr>
        <w:t>(код) заявника.</w:t>
      </w:r>
    </w:p>
    <w:p w14:paraId="4FC8D8ED" w14:textId="77777777" w:rsidR="003F505A" w:rsidRPr="00D220CC" w:rsidRDefault="003F505A" w:rsidP="00F05974">
      <w:pPr>
        <w:pStyle w:val="ab"/>
        <w:numPr>
          <w:ilvl w:val="0"/>
          <w:numId w:val="11"/>
        </w:numPr>
        <w:spacing w:before="0" w:beforeAutospacing="0" w:after="0" w:afterAutospacing="0"/>
        <w:ind w:left="-284" w:firstLine="426"/>
        <w:jc w:val="both"/>
        <w:rPr>
          <w:color w:val="000000"/>
          <w:sz w:val="22"/>
          <w:szCs w:val="22"/>
        </w:rPr>
      </w:pPr>
      <w:r w:rsidRPr="00D220CC">
        <w:rPr>
          <w:color w:val="000000"/>
          <w:sz w:val="22"/>
          <w:szCs w:val="22"/>
        </w:rPr>
        <w:t>Документ на право отримання грошей</w:t>
      </w:r>
      <w:r w:rsidRPr="00D220CC">
        <w:rPr>
          <w:rStyle w:val="apple-converted-space"/>
          <w:color w:val="000000"/>
          <w:sz w:val="22"/>
          <w:szCs w:val="22"/>
        </w:rPr>
        <w:t> </w:t>
      </w:r>
      <w:r w:rsidRPr="00D220CC">
        <w:rPr>
          <w:color w:val="000000"/>
          <w:sz w:val="22"/>
          <w:szCs w:val="22"/>
        </w:rPr>
        <w:t>(якщо ви не потерпілий, а представник — довіреність, свідоцтво про спадщину тощо).</w:t>
      </w:r>
    </w:p>
    <w:p w14:paraId="6736CCA5" w14:textId="77777777" w:rsidR="003F505A" w:rsidRPr="00D220CC" w:rsidRDefault="003F505A" w:rsidP="00F05974">
      <w:pPr>
        <w:pStyle w:val="ab"/>
        <w:numPr>
          <w:ilvl w:val="0"/>
          <w:numId w:val="11"/>
        </w:numPr>
        <w:spacing w:before="0" w:beforeAutospacing="0" w:after="0" w:afterAutospacing="0"/>
        <w:ind w:left="-284" w:firstLine="426"/>
        <w:jc w:val="both"/>
        <w:rPr>
          <w:color w:val="000000"/>
          <w:sz w:val="22"/>
          <w:szCs w:val="22"/>
        </w:rPr>
      </w:pPr>
      <w:r w:rsidRPr="00D220CC">
        <w:rPr>
          <w:color w:val="000000"/>
          <w:sz w:val="22"/>
          <w:szCs w:val="22"/>
        </w:rPr>
        <w:t>Документ на право власності</w:t>
      </w:r>
      <w:r w:rsidRPr="00D220CC">
        <w:rPr>
          <w:rStyle w:val="apple-converted-space"/>
          <w:color w:val="000000"/>
          <w:sz w:val="22"/>
          <w:szCs w:val="22"/>
        </w:rPr>
        <w:t> </w:t>
      </w:r>
      <w:r w:rsidRPr="00D220CC">
        <w:rPr>
          <w:color w:val="000000"/>
          <w:sz w:val="22"/>
          <w:szCs w:val="22"/>
        </w:rPr>
        <w:t>на пошкоджене майно.</w:t>
      </w:r>
    </w:p>
    <w:p w14:paraId="3C55B9E5" w14:textId="2E40D54A" w:rsidR="003F505A" w:rsidRPr="00D220CC" w:rsidRDefault="003F505A" w:rsidP="00F05974">
      <w:pPr>
        <w:pStyle w:val="ab"/>
        <w:numPr>
          <w:ilvl w:val="0"/>
          <w:numId w:val="11"/>
        </w:numPr>
        <w:spacing w:before="0" w:beforeAutospacing="0" w:after="0" w:afterAutospacing="0"/>
        <w:ind w:left="-284" w:firstLine="426"/>
        <w:jc w:val="both"/>
        <w:rPr>
          <w:color w:val="000000"/>
          <w:sz w:val="22"/>
          <w:szCs w:val="22"/>
        </w:rPr>
      </w:pPr>
      <w:r w:rsidRPr="00D220CC">
        <w:rPr>
          <w:color w:val="000000"/>
          <w:sz w:val="22"/>
          <w:szCs w:val="22"/>
        </w:rPr>
        <w:t>Документи про ДТП</w:t>
      </w:r>
      <w:r w:rsidR="00DE2E80" w:rsidRPr="00D220CC">
        <w:rPr>
          <w:color w:val="000000"/>
          <w:sz w:val="22"/>
          <w:szCs w:val="22"/>
        </w:rPr>
        <w:t xml:space="preserve"> (</w:t>
      </w:r>
      <w:r w:rsidRPr="00D220CC">
        <w:rPr>
          <w:color w:val="000000"/>
          <w:sz w:val="22"/>
          <w:szCs w:val="22"/>
        </w:rPr>
        <w:t>довідка поліції або Європротокол</w:t>
      </w:r>
      <w:r w:rsidR="00DE2E80" w:rsidRPr="00D220CC">
        <w:rPr>
          <w:color w:val="000000"/>
          <w:sz w:val="22"/>
          <w:szCs w:val="22"/>
        </w:rPr>
        <w:t>)</w:t>
      </w:r>
      <w:r w:rsidRPr="00D220CC">
        <w:rPr>
          <w:color w:val="000000"/>
          <w:sz w:val="22"/>
          <w:szCs w:val="22"/>
        </w:rPr>
        <w:t>.</w:t>
      </w:r>
    </w:p>
    <w:p w14:paraId="3FC96BDF" w14:textId="77777777" w:rsidR="003F505A" w:rsidRPr="00D220CC" w:rsidRDefault="003F505A" w:rsidP="00F05974">
      <w:pPr>
        <w:pStyle w:val="ab"/>
        <w:numPr>
          <w:ilvl w:val="0"/>
          <w:numId w:val="11"/>
        </w:numPr>
        <w:spacing w:before="0" w:beforeAutospacing="0" w:after="0" w:afterAutospacing="0"/>
        <w:ind w:left="-284" w:firstLine="426"/>
        <w:jc w:val="both"/>
        <w:rPr>
          <w:color w:val="000000"/>
          <w:sz w:val="22"/>
          <w:szCs w:val="22"/>
        </w:rPr>
      </w:pPr>
      <w:r w:rsidRPr="00D220CC">
        <w:rPr>
          <w:color w:val="000000"/>
          <w:sz w:val="22"/>
          <w:szCs w:val="22"/>
        </w:rPr>
        <w:t>Реквізити банку</w:t>
      </w:r>
      <w:r w:rsidRPr="00D220CC">
        <w:rPr>
          <w:rStyle w:val="apple-converted-space"/>
          <w:color w:val="000000"/>
          <w:sz w:val="22"/>
          <w:szCs w:val="22"/>
        </w:rPr>
        <w:t> </w:t>
      </w:r>
      <w:r w:rsidRPr="00D220CC">
        <w:rPr>
          <w:color w:val="000000"/>
          <w:sz w:val="22"/>
          <w:szCs w:val="22"/>
        </w:rPr>
        <w:t>для виплати.</w:t>
      </w:r>
    </w:p>
    <w:p w14:paraId="2D3C1025" w14:textId="77777777" w:rsidR="003F505A" w:rsidRPr="00D220CC" w:rsidRDefault="003F505A" w:rsidP="00F05974">
      <w:pPr>
        <w:pStyle w:val="ab"/>
        <w:numPr>
          <w:ilvl w:val="0"/>
          <w:numId w:val="11"/>
        </w:numPr>
        <w:spacing w:before="0" w:beforeAutospacing="0" w:after="0" w:afterAutospacing="0"/>
        <w:ind w:left="-284" w:firstLine="426"/>
        <w:jc w:val="both"/>
        <w:rPr>
          <w:color w:val="000000"/>
          <w:sz w:val="22"/>
          <w:szCs w:val="22"/>
        </w:rPr>
      </w:pPr>
      <w:r w:rsidRPr="00D220CC">
        <w:rPr>
          <w:color w:val="000000"/>
          <w:sz w:val="22"/>
          <w:szCs w:val="22"/>
        </w:rPr>
        <w:t>Додатково (за наявності витрат):</w:t>
      </w:r>
    </w:p>
    <w:p w14:paraId="744435E1" w14:textId="77777777" w:rsidR="003F505A" w:rsidRPr="00DE2E80" w:rsidRDefault="003F505A" w:rsidP="00F05974">
      <w:pPr>
        <w:pStyle w:val="ab"/>
        <w:numPr>
          <w:ilvl w:val="0"/>
          <w:numId w:val="12"/>
        </w:numPr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 w:rsidRPr="00DE2E80">
        <w:rPr>
          <w:color w:val="000000"/>
          <w:sz w:val="22"/>
          <w:szCs w:val="22"/>
        </w:rPr>
        <w:t>Чеки на евакуатор/стоянку.</w:t>
      </w:r>
    </w:p>
    <w:p w14:paraId="77D3DBCA" w14:textId="5A7EB953" w:rsidR="003F505A" w:rsidRPr="00DE2E80" w:rsidRDefault="003F505A" w:rsidP="00F05974">
      <w:pPr>
        <w:pStyle w:val="ab"/>
        <w:numPr>
          <w:ilvl w:val="0"/>
          <w:numId w:val="12"/>
        </w:numPr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 w:rsidRPr="00DE2E80">
        <w:rPr>
          <w:color w:val="000000"/>
          <w:sz w:val="22"/>
          <w:szCs w:val="22"/>
        </w:rPr>
        <w:t xml:space="preserve">Медичні документи </w:t>
      </w:r>
      <w:r w:rsidR="00A57653" w:rsidRPr="00A57653">
        <w:rPr>
          <w:color w:val="000000"/>
          <w:sz w:val="22"/>
          <w:szCs w:val="22"/>
        </w:rPr>
        <w:t>(</w:t>
      </w:r>
      <w:proofErr w:type="spellStart"/>
      <w:r w:rsidR="00A57653" w:rsidRPr="00A57653">
        <w:rPr>
          <w:color w:val="000000"/>
          <w:sz w:val="22"/>
          <w:szCs w:val="22"/>
        </w:rPr>
        <w:t>виписки,епікриз</w:t>
      </w:r>
      <w:proofErr w:type="spellEnd"/>
      <w:r w:rsidR="00A57653" w:rsidRPr="00A57653">
        <w:rPr>
          <w:color w:val="000000"/>
          <w:sz w:val="22"/>
          <w:szCs w:val="22"/>
        </w:rPr>
        <w:t xml:space="preserve">, довідки, лікарняні </w:t>
      </w:r>
      <w:proofErr w:type="spellStart"/>
      <w:r w:rsidR="00A57653" w:rsidRPr="00A57653">
        <w:rPr>
          <w:color w:val="000000"/>
          <w:sz w:val="22"/>
          <w:szCs w:val="22"/>
        </w:rPr>
        <w:t>листи,медичні</w:t>
      </w:r>
      <w:proofErr w:type="spellEnd"/>
      <w:r w:rsidR="00A57653" w:rsidRPr="00A57653">
        <w:rPr>
          <w:color w:val="000000"/>
          <w:sz w:val="22"/>
          <w:szCs w:val="22"/>
        </w:rPr>
        <w:t xml:space="preserve"> висновки, Витяги з рішення експертної комісії з оцінювання повсякденного функціонування особи)</w:t>
      </w:r>
    </w:p>
    <w:p w14:paraId="15A3D989" w14:textId="74DC19DD" w:rsidR="003F505A" w:rsidRPr="00DE2E80" w:rsidRDefault="003F505A" w:rsidP="00F05974">
      <w:pPr>
        <w:pStyle w:val="ab"/>
        <w:numPr>
          <w:ilvl w:val="0"/>
          <w:numId w:val="12"/>
        </w:numPr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 w:rsidRPr="00DE2E80">
        <w:rPr>
          <w:color w:val="000000"/>
          <w:sz w:val="22"/>
          <w:szCs w:val="22"/>
        </w:rPr>
        <w:t>Свідоцтво про смерть та документи про родинні зв’язки</w:t>
      </w:r>
      <w:r w:rsidR="00A57653">
        <w:rPr>
          <w:color w:val="000000"/>
          <w:sz w:val="22"/>
          <w:szCs w:val="22"/>
        </w:rPr>
        <w:t>,</w:t>
      </w:r>
      <w:r w:rsidRPr="00DE2E80">
        <w:rPr>
          <w:color w:val="000000"/>
          <w:sz w:val="22"/>
          <w:szCs w:val="22"/>
        </w:rPr>
        <w:t xml:space="preserve"> </w:t>
      </w:r>
      <w:r w:rsidR="00A57653" w:rsidRPr="00A57653">
        <w:rPr>
          <w:color w:val="000000"/>
          <w:sz w:val="22"/>
          <w:szCs w:val="22"/>
        </w:rPr>
        <w:t xml:space="preserve">інформація про склад сім’ї потерпілого </w:t>
      </w:r>
      <w:r w:rsidRPr="00DE2E80">
        <w:rPr>
          <w:color w:val="000000"/>
          <w:sz w:val="22"/>
          <w:szCs w:val="22"/>
        </w:rPr>
        <w:t>(у разі загибелі).</w:t>
      </w:r>
    </w:p>
    <w:p w14:paraId="49DD07B4" w14:textId="77777777" w:rsidR="003F505A" w:rsidRPr="00DE2E80" w:rsidRDefault="003F505A" w:rsidP="00F05974">
      <w:pPr>
        <w:pStyle w:val="ab"/>
        <w:numPr>
          <w:ilvl w:val="0"/>
          <w:numId w:val="12"/>
        </w:numPr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 w:rsidRPr="00DE2E80">
        <w:rPr>
          <w:color w:val="000000"/>
          <w:sz w:val="22"/>
          <w:szCs w:val="22"/>
        </w:rPr>
        <w:t>Документи на ремонт авто (якщо ви хочете виплату на СТО).</w:t>
      </w:r>
    </w:p>
    <w:p w14:paraId="3F7D614D" w14:textId="77777777" w:rsidR="003F505A" w:rsidRDefault="003F505A" w:rsidP="00F05974">
      <w:pPr>
        <w:pStyle w:val="ab"/>
        <w:numPr>
          <w:ilvl w:val="0"/>
          <w:numId w:val="12"/>
        </w:numPr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 w:rsidRPr="00DE2E80">
        <w:rPr>
          <w:color w:val="000000"/>
          <w:sz w:val="22"/>
          <w:szCs w:val="22"/>
        </w:rPr>
        <w:t>Копія рішення суду (якщо справу розглядав суд і страхова це вимагає).</w:t>
      </w:r>
    </w:p>
    <w:p w14:paraId="7A7D115C" w14:textId="0E724F23" w:rsidR="00DB17FB" w:rsidRDefault="00DB17FB" w:rsidP="00F05974">
      <w:pPr>
        <w:pStyle w:val="ab"/>
        <w:numPr>
          <w:ilvl w:val="0"/>
          <w:numId w:val="12"/>
        </w:numPr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Розрахункові документи, що підтверджують.</w:t>
      </w:r>
    </w:p>
    <w:p w14:paraId="4208ACDF" w14:textId="4332C785" w:rsidR="00DB17FB" w:rsidRDefault="00DB17FB" w:rsidP="00F05974">
      <w:pPr>
        <w:pStyle w:val="ab"/>
        <w:numPr>
          <w:ilvl w:val="0"/>
          <w:numId w:val="12"/>
        </w:numPr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Розрахункові документи, що підтверджують встановлення пам’ятника, акт виконаних робіт та фото встановленого пам’ятника</w:t>
      </w:r>
    </w:p>
    <w:p w14:paraId="59325769" w14:textId="77777777" w:rsidR="00DE2E80" w:rsidRPr="00DE2E80" w:rsidRDefault="00DE2E80" w:rsidP="00F05974">
      <w:pPr>
        <w:pStyle w:val="ab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</w:p>
    <w:p w14:paraId="642D7191" w14:textId="4D096421" w:rsidR="00F05974" w:rsidRDefault="003F505A" w:rsidP="00F05974">
      <w:pPr>
        <w:pStyle w:val="ab"/>
        <w:spacing w:before="0" w:beforeAutospacing="0" w:after="0" w:afterAutospacing="0"/>
        <w:ind w:left="-709"/>
        <w:jc w:val="both"/>
        <w:rPr>
          <w:rStyle w:val="citation-278"/>
          <w:color w:val="000000"/>
          <w:sz w:val="22"/>
          <w:szCs w:val="22"/>
        </w:rPr>
      </w:pPr>
      <w:r w:rsidRPr="00DE2E80">
        <w:rPr>
          <w:rStyle w:val="citation-278"/>
          <w:b/>
          <w:bCs/>
          <w:color w:val="000000"/>
          <w:sz w:val="22"/>
          <w:szCs w:val="22"/>
        </w:rPr>
        <w:t>Важливо</w:t>
      </w:r>
      <w:r w:rsidR="00DE2E80">
        <w:rPr>
          <w:rStyle w:val="citation-278"/>
          <w:b/>
          <w:bCs/>
          <w:color w:val="000000"/>
          <w:sz w:val="22"/>
          <w:szCs w:val="22"/>
        </w:rPr>
        <w:t>!</w:t>
      </w:r>
      <w:r w:rsidRPr="00DE2E80">
        <w:rPr>
          <w:rStyle w:val="apple-converted-space"/>
          <w:color w:val="000000"/>
          <w:sz w:val="22"/>
          <w:szCs w:val="22"/>
        </w:rPr>
        <w:t> </w:t>
      </w:r>
      <w:r w:rsidRPr="00DE2E80">
        <w:rPr>
          <w:rStyle w:val="citation-278"/>
          <w:color w:val="000000"/>
          <w:sz w:val="22"/>
          <w:szCs w:val="22"/>
        </w:rPr>
        <w:t>Усі документи можна подавати в електронній формі (через пошту, додаток або сайт страховика)</w:t>
      </w:r>
      <w:r w:rsidR="00A57653">
        <w:rPr>
          <w:rStyle w:val="citation-278"/>
          <w:color w:val="000000"/>
          <w:sz w:val="22"/>
          <w:szCs w:val="22"/>
        </w:rPr>
        <w:t>. При цьому чеки необхідно надати в оригінал</w:t>
      </w:r>
    </w:p>
    <w:p w14:paraId="03810A84" w14:textId="3227BBE7" w:rsidR="00F05974" w:rsidRDefault="00F05974">
      <w:pPr>
        <w:rPr>
          <w:rStyle w:val="citation-278"/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p w14:paraId="14BBEBEE" w14:textId="77777777" w:rsidR="003F505A" w:rsidRPr="00DE2E80" w:rsidRDefault="003F505A" w:rsidP="00DE2E80">
      <w:pPr>
        <w:pStyle w:val="a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0BA51E83" w14:textId="6A03A0B9" w:rsidR="003F505A" w:rsidRDefault="003F505A" w:rsidP="0096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229DA" w14:textId="203EB5BF" w:rsidR="009626BA" w:rsidRPr="009626BA" w:rsidRDefault="009626BA" w:rsidP="0096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6BA">
        <w:rPr>
          <w:rFonts w:ascii="Times New Roman" w:hAnsi="Times New Roman" w:cs="Times New Roman"/>
          <w:b/>
          <w:sz w:val="28"/>
          <w:szCs w:val="28"/>
        </w:rPr>
        <w:t>Пам’ятка</w:t>
      </w:r>
    </w:p>
    <w:p w14:paraId="2E0C58BA" w14:textId="367BB064" w:rsidR="009626BA" w:rsidRPr="009626BA" w:rsidRDefault="009626BA" w:rsidP="00962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6BA">
        <w:rPr>
          <w:rFonts w:ascii="Times New Roman" w:hAnsi="Times New Roman" w:cs="Times New Roman"/>
          <w:b/>
          <w:sz w:val="28"/>
          <w:szCs w:val="28"/>
        </w:rPr>
        <w:t>щодо подання повідомлення про ДТП та заяви на виплату</w:t>
      </w:r>
    </w:p>
    <w:p w14:paraId="2AB4AAD1" w14:textId="5DAE70AC" w:rsidR="009626BA" w:rsidRDefault="009626BA" w:rsidP="00552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9E632" w14:textId="48BF99A5" w:rsidR="00552221" w:rsidRPr="00552221" w:rsidRDefault="00552221" w:rsidP="00552221">
      <w:pPr>
        <w:spacing w:after="0" w:line="240" w:lineRule="auto"/>
        <w:rPr>
          <w:rFonts w:ascii="Times New Roman" w:hAnsi="Times New Roman" w:cs="Times New Roman"/>
          <w:b/>
        </w:rPr>
      </w:pPr>
      <w:r w:rsidRPr="00552221">
        <w:rPr>
          <w:rFonts w:ascii="Times New Roman" w:hAnsi="Times New Roman" w:cs="Times New Roman"/>
          <w:b/>
        </w:rPr>
        <w:t>У разі настання дорожньо-транспортної пригоди водій, причетний до такої</w:t>
      </w:r>
    </w:p>
    <w:p w14:paraId="46D0F6F0" w14:textId="77777777" w:rsidR="00552221" w:rsidRDefault="00552221" w:rsidP="00552221">
      <w:pPr>
        <w:spacing w:after="0" w:line="240" w:lineRule="auto"/>
        <w:ind w:left="-284"/>
        <w:rPr>
          <w:rFonts w:ascii="Times New Roman" w:hAnsi="Times New Roman" w:cs="Times New Roman"/>
          <w:b/>
        </w:rPr>
      </w:pPr>
      <w:r w:rsidRPr="00552221">
        <w:rPr>
          <w:rFonts w:ascii="Times New Roman" w:hAnsi="Times New Roman" w:cs="Times New Roman"/>
          <w:b/>
        </w:rPr>
        <w:t>пригоди, зобов’язаний:</w:t>
      </w:r>
    </w:p>
    <w:p w14:paraId="599E28E2" w14:textId="62C33A02" w:rsidR="00552221" w:rsidRPr="00C400D7" w:rsidRDefault="00552221" w:rsidP="00C400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дотримуватися передбачених Правилами дорожнього руху обов’язків водія, причетного до дорожньо-транспортної пригоди;</w:t>
      </w:r>
    </w:p>
    <w:p w14:paraId="23933BD2" w14:textId="2215C9FE" w:rsidR="00552221" w:rsidRPr="00C400D7" w:rsidRDefault="00552221" w:rsidP="00C400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вжити заходів з метою запобігання чи зменшення шкоди у подальшому;</w:t>
      </w:r>
    </w:p>
    <w:p w14:paraId="626AB955" w14:textId="26B5D27D" w:rsidR="00552221" w:rsidRPr="00C400D7" w:rsidRDefault="00552221" w:rsidP="00C400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повідомити іншим особам, причетним до дорожньо-транспортної пригоди, свої прізвище, ім’я, по батькові (за наявності), місце проживання, назву та місцезнаходже</w:t>
      </w:r>
      <w:r w:rsidR="0008504F">
        <w:rPr>
          <w:rFonts w:ascii="Times New Roman" w:hAnsi="Times New Roman" w:cs="Times New Roman"/>
        </w:rPr>
        <w:t xml:space="preserve">ння </w:t>
      </w:r>
      <w:r w:rsidRPr="00C400D7">
        <w:rPr>
          <w:rFonts w:ascii="Times New Roman" w:hAnsi="Times New Roman" w:cs="Times New Roman"/>
        </w:rPr>
        <w:t>страхови</w:t>
      </w:r>
      <w:r w:rsidR="00C400D7">
        <w:rPr>
          <w:rFonts w:ascii="Times New Roman" w:hAnsi="Times New Roman" w:cs="Times New Roman"/>
        </w:rPr>
        <w:t xml:space="preserve">ка </w:t>
      </w:r>
      <w:r w:rsidRPr="00C400D7">
        <w:rPr>
          <w:rFonts w:ascii="Times New Roman" w:hAnsi="Times New Roman" w:cs="Times New Roman"/>
        </w:rPr>
        <w:t>з яким укладено договір обов’язкового страхування цивільно-правової відповідальності щодо транспортного засобу, яким він керував, та надати відомості про чинний договір обов’язкового</w:t>
      </w:r>
      <w:r w:rsidR="00C400D7">
        <w:rPr>
          <w:rFonts w:ascii="Times New Roman" w:hAnsi="Times New Roman" w:cs="Times New Roman"/>
        </w:rPr>
        <w:t xml:space="preserve"> </w:t>
      </w:r>
      <w:r w:rsidRPr="00C400D7">
        <w:rPr>
          <w:rFonts w:ascii="Times New Roman" w:hAnsi="Times New Roman" w:cs="Times New Roman"/>
        </w:rPr>
        <w:t>страхування цивільно-правової відповідальності;</w:t>
      </w:r>
    </w:p>
    <w:p w14:paraId="3354EE1C" w14:textId="0EE64832" w:rsidR="00552221" w:rsidRPr="00C400D7" w:rsidRDefault="00552221" w:rsidP="00C400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не пізніше трьох робочих днів з дня настання дорожньо-транспортної пригоди повідомити про дорожньо-транспортну пригоду страховика, з яким укладено договір обов’язкового страхування цивільно-правової відповідальності щодо транспортного засобу, яким він керував, а також надати відомості про місцезнаходження  такого  транспортного  засобу  та  пошкодженого  майна, контактний телефон та адресу, у тому числі електронну, для листування. Якщо водій з поважних причин не мав змоги виконати такі дії, він має підтвердити це документально.</w:t>
      </w:r>
    </w:p>
    <w:p w14:paraId="5C3F8827" w14:textId="77777777" w:rsidR="00552221" w:rsidRPr="0008504F" w:rsidRDefault="004665B7" w:rsidP="000850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у</w:t>
      </w:r>
      <w:r w:rsidR="00552221" w:rsidRPr="00C400D7">
        <w:rPr>
          <w:rFonts w:ascii="Times New Roman" w:hAnsi="Times New Roman" w:cs="Times New Roman"/>
        </w:rPr>
        <w:t xml:space="preserve"> разі настання контактної (наявне зіткнення) дорожньо-транспортної пригоди за участю лише двох забезпечених транспортних засобів, за умови заподіяння  шкоди  майну  виключно  у  вигляді  пошкодження  (знищення) транспортного засобу, не заподіяння шкоди життю та здоров’ю фізичних осіб, відсутності у водіїв обох транспортних засобів ознак алкогольного, наркотичного чи іншого сп’яніння, впливу лікарських засобів (лікарських препаратів), що знижують увагу та швидкість реакції, а також за умови досягнення згоди таких водіїв щодо обставин скоєння дорожньо-транспортної пригоди, такі водії мають право без залучення відповідних підрозділів Національної поліції України</w:t>
      </w:r>
      <w:r w:rsidR="0008504F">
        <w:rPr>
          <w:rFonts w:ascii="Times New Roman" w:hAnsi="Times New Roman" w:cs="Times New Roman"/>
        </w:rPr>
        <w:t xml:space="preserve"> </w:t>
      </w:r>
      <w:r w:rsidR="00552221" w:rsidRPr="0008504F">
        <w:rPr>
          <w:rFonts w:ascii="Times New Roman" w:hAnsi="Times New Roman" w:cs="Times New Roman"/>
        </w:rPr>
        <w:t>спільно</w:t>
      </w:r>
      <w:r w:rsidR="00C400D7" w:rsidRPr="0008504F">
        <w:rPr>
          <w:rFonts w:ascii="Times New Roman" w:hAnsi="Times New Roman" w:cs="Times New Roman"/>
        </w:rPr>
        <w:t xml:space="preserve"> скласти для надання страховику </w:t>
      </w:r>
      <w:r w:rsidR="00552221" w:rsidRPr="0008504F">
        <w:rPr>
          <w:rFonts w:ascii="Times New Roman" w:hAnsi="Times New Roman" w:cs="Times New Roman"/>
        </w:rPr>
        <w:t>повідомлення про дорожньо-транспортну пригоду у паперовій чи електронній формі за формою і відповідно до інструкції, затверджених МТСБУ. Після складення такого повідомлення водії транспортних засобів мають право залишити місце дорожньо-транспортної</w:t>
      </w:r>
      <w:r w:rsidR="00C400D7" w:rsidRPr="0008504F">
        <w:rPr>
          <w:rFonts w:ascii="Times New Roman" w:hAnsi="Times New Roman" w:cs="Times New Roman"/>
        </w:rPr>
        <w:t xml:space="preserve"> </w:t>
      </w:r>
      <w:r w:rsidR="00552221" w:rsidRPr="0008504F">
        <w:rPr>
          <w:rFonts w:ascii="Times New Roman" w:hAnsi="Times New Roman" w:cs="Times New Roman"/>
        </w:rPr>
        <w:t>пригоди та звільняються від обов’язку інформування відповідних підрозділів Національної поліції України про настання дорожньо-транспортної пригоди.</w:t>
      </w:r>
    </w:p>
    <w:p w14:paraId="0C573429" w14:textId="77777777" w:rsidR="00552221" w:rsidRDefault="00552221" w:rsidP="00962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8C344" w14:textId="77777777" w:rsidR="009626BA" w:rsidRDefault="009626BA" w:rsidP="009626BA">
      <w:pPr>
        <w:spacing w:after="0" w:line="240" w:lineRule="auto"/>
        <w:ind w:left="-284" w:firstLine="426"/>
        <w:rPr>
          <w:rFonts w:ascii="Times New Roman" w:hAnsi="Times New Roman" w:cs="Times New Roman"/>
          <w:b/>
        </w:rPr>
      </w:pPr>
      <w:r w:rsidRPr="00552221">
        <w:rPr>
          <w:rFonts w:ascii="Times New Roman" w:hAnsi="Times New Roman" w:cs="Times New Roman"/>
          <w:b/>
        </w:rPr>
        <w:t>Для отримання страхової виплати потерпіла особа чи інша особа, яка має право на її отримання (далі - заявник), подає Страховику заяву про страхову виплату.</w:t>
      </w:r>
    </w:p>
    <w:p w14:paraId="1BE7CE4A" w14:textId="77777777" w:rsidR="00DA4C9E" w:rsidRPr="00552221" w:rsidRDefault="00DA4C9E" w:rsidP="009626BA">
      <w:pPr>
        <w:spacing w:after="0" w:line="240" w:lineRule="auto"/>
        <w:ind w:left="-284" w:firstLine="426"/>
        <w:rPr>
          <w:rFonts w:ascii="Times New Roman" w:hAnsi="Times New Roman" w:cs="Times New Roman"/>
          <w:b/>
        </w:rPr>
      </w:pPr>
    </w:p>
    <w:p w14:paraId="26E1A468" w14:textId="77777777" w:rsidR="00DA4C9E" w:rsidRPr="00DA4C9E" w:rsidRDefault="00DA4C9E" w:rsidP="00DA4C9E">
      <w:pPr>
        <w:spacing w:after="0" w:line="240" w:lineRule="auto"/>
        <w:ind w:left="-284" w:firstLine="426"/>
        <w:rPr>
          <w:rFonts w:ascii="Times New Roman" w:hAnsi="Times New Roman" w:cs="Times New Roman"/>
          <w:b/>
        </w:rPr>
      </w:pPr>
      <w:r w:rsidRPr="00DA4C9E">
        <w:rPr>
          <w:rFonts w:ascii="Times New Roman" w:hAnsi="Times New Roman" w:cs="Times New Roman"/>
          <w:b/>
        </w:rPr>
        <w:t>Заява про страхову (регламентну) випл</w:t>
      </w:r>
      <w:r>
        <w:rPr>
          <w:rFonts w:ascii="Times New Roman" w:hAnsi="Times New Roman" w:cs="Times New Roman"/>
          <w:b/>
        </w:rPr>
        <w:t>ату має містити такі відомості:</w:t>
      </w:r>
    </w:p>
    <w:p w14:paraId="396CF41C" w14:textId="77777777" w:rsidR="00DA4C9E" w:rsidRPr="00DA4C9E" w:rsidRDefault="00DA4C9E" w:rsidP="00DA4C9E">
      <w:pPr>
        <w:spacing w:after="0" w:line="240" w:lineRule="auto"/>
        <w:ind w:left="-284" w:firstLine="426"/>
        <w:rPr>
          <w:rFonts w:ascii="Times New Roman" w:hAnsi="Times New Roman" w:cs="Times New Roman"/>
        </w:rPr>
      </w:pPr>
      <w:r w:rsidRPr="00DA4C9E">
        <w:rPr>
          <w:rFonts w:ascii="Times New Roman" w:hAnsi="Times New Roman" w:cs="Times New Roman"/>
        </w:rPr>
        <w:t>1) найменування страховика, як</w:t>
      </w:r>
      <w:r>
        <w:rPr>
          <w:rFonts w:ascii="Times New Roman" w:hAnsi="Times New Roman" w:cs="Times New Roman"/>
        </w:rPr>
        <w:t>ому подається заява, або МТСБУ;</w:t>
      </w:r>
    </w:p>
    <w:p w14:paraId="23DDB735" w14:textId="77777777" w:rsidR="00DA4C9E" w:rsidRPr="00DA4C9E" w:rsidRDefault="00DA4C9E" w:rsidP="00DA4C9E">
      <w:pPr>
        <w:spacing w:after="0" w:line="240" w:lineRule="auto"/>
        <w:ind w:left="-284" w:firstLine="426"/>
        <w:rPr>
          <w:rFonts w:ascii="Times New Roman" w:hAnsi="Times New Roman" w:cs="Times New Roman"/>
        </w:rPr>
      </w:pPr>
      <w:r w:rsidRPr="00DA4C9E">
        <w:rPr>
          <w:rFonts w:ascii="Times New Roman" w:hAnsi="Times New Roman" w:cs="Times New Roman"/>
        </w:rPr>
        <w:t>2) прізвище, ім’я, по батькові (за наявності) або найменування заявника, місце його фактичного проживання та місце реєстрації або місцезнаходження, адресу електронної пошти (адресу для листування), номер телефону та інші способи обміну повідомленням</w:t>
      </w:r>
      <w:r>
        <w:rPr>
          <w:rFonts w:ascii="Times New Roman" w:hAnsi="Times New Roman" w:cs="Times New Roman"/>
        </w:rPr>
        <w:t>и між заявником та страховиком;</w:t>
      </w:r>
    </w:p>
    <w:p w14:paraId="0BCA285A" w14:textId="77777777" w:rsidR="00DA4C9E" w:rsidRPr="00DA4C9E" w:rsidRDefault="00DA4C9E" w:rsidP="00DA4C9E">
      <w:pPr>
        <w:spacing w:after="0" w:line="240" w:lineRule="auto"/>
        <w:ind w:left="-284" w:firstLine="426"/>
        <w:rPr>
          <w:rFonts w:ascii="Times New Roman" w:hAnsi="Times New Roman" w:cs="Times New Roman"/>
        </w:rPr>
      </w:pPr>
      <w:r w:rsidRPr="00DA4C9E">
        <w:rPr>
          <w:rFonts w:ascii="Times New Roman" w:hAnsi="Times New Roman" w:cs="Times New Roman"/>
        </w:rPr>
        <w:t>3) зміст майнової вимоги заявника про відшкодування заподіяної шкоди та документи, що підтверд</w:t>
      </w:r>
      <w:r>
        <w:rPr>
          <w:rFonts w:ascii="Times New Roman" w:hAnsi="Times New Roman" w:cs="Times New Roman"/>
        </w:rPr>
        <w:t>жують її розмір (за наявності);</w:t>
      </w:r>
    </w:p>
    <w:p w14:paraId="657AABBB" w14:textId="77777777" w:rsidR="00DA4C9E" w:rsidRPr="00DA4C9E" w:rsidRDefault="00DA4C9E" w:rsidP="00DA4C9E">
      <w:pPr>
        <w:spacing w:after="0" w:line="240" w:lineRule="auto"/>
        <w:ind w:left="-284" w:firstLine="426"/>
        <w:rPr>
          <w:rFonts w:ascii="Times New Roman" w:hAnsi="Times New Roman" w:cs="Times New Roman"/>
        </w:rPr>
      </w:pPr>
      <w:r w:rsidRPr="00DA4C9E">
        <w:rPr>
          <w:rFonts w:ascii="Times New Roman" w:hAnsi="Times New Roman" w:cs="Times New Roman"/>
        </w:rPr>
        <w:t>4) інформацію та підтвердні документи про здійснені взаєморозрахунки осіб, відповідальність яких застрахована, або інших осіб, відповідальних за запод</w:t>
      </w:r>
      <w:r>
        <w:rPr>
          <w:rFonts w:ascii="Times New Roman" w:hAnsi="Times New Roman" w:cs="Times New Roman"/>
        </w:rPr>
        <w:t>іяну шкоду, та потерпілих осіб;</w:t>
      </w:r>
    </w:p>
    <w:p w14:paraId="2E1B1720" w14:textId="77777777" w:rsidR="00DA4C9E" w:rsidRDefault="00DA4C9E" w:rsidP="00DA4C9E">
      <w:pPr>
        <w:spacing w:after="0" w:line="240" w:lineRule="auto"/>
        <w:ind w:left="-284" w:firstLine="426"/>
        <w:rPr>
          <w:rFonts w:ascii="Times New Roman" w:hAnsi="Times New Roman" w:cs="Times New Roman"/>
        </w:rPr>
      </w:pPr>
      <w:r w:rsidRPr="00DA4C9E">
        <w:rPr>
          <w:rFonts w:ascii="Times New Roman" w:hAnsi="Times New Roman" w:cs="Times New Roman"/>
        </w:rPr>
        <w:t>5) дату подання заяви, підпис заявника.</w:t>
      </w:r>
    </w:p>
    <w:p w14:paraId="6052F992" w14:textId="77777777" w:rsidR="009626BA" w:rsidRPr="009626BA" w:rsidRDefault="009626BA" w:rsidP="009626BA">
      <w:pPr>
        <w:spacing w:after="0" w:line="240" w:lineRule="auto"/>
        <w:ind w:left="-284" w:firstLine="426"/>
        <w:rPr>
          <w:rFonts w:ascii="Times New Roman" w:hAnsi="Times New Roman" w:cs="Times New Roman"/>
        </w:rPr>
      </w:pPr>
    </w:p>
    <w:p w14:paraId="6A3D32CC" w14:textId="77777777" w:rsidR="009626BA" w:rsidRPr="00552221" w:rsidRDefault="009626BA" w:rsidP="009626BA">
      <w:pPr>
        <w:spacing w:after="0" w:line="240" w:lineRule="auto"/>
        <w:ind w:left="-284" w:firstLine="426"/>
        <w:rPr>
          <w:rFonts w:ascii="Times New Roman" w:hAnsi="Times New Roman" w:cs="Times New Roman"/>
          <w:b/>
        </w:rPr>
      </w:pPr>
      <w:r w:rsidRPr="00552221">
        <w:rPr>
          <w:rFonts w:ascii="Times New Roman" w:hAnsi="Times New Roman" w:cs="Times New Roman"/>
          <w:b/>
        </w:rPr>
        <w:t>До заяви про страхову виплату додаються:</w:t>
      </w:r>
    </w:p>
    <w:p w14:paraId="48D2B75E" w14:textId="77777777" w:rsidR="009626BA" w:rsidRPr="00C400D7" w:rsidRDefault="009626BA" w:rsidP="00C400D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lastRenderedPageBreak/>
        <w:t>паспорт громадянина, а в разі його відсутності - інший документ, який відповідно до законодавства України посвідчує особу заявника, якщо заявником є фізична особа;</w:t>
      </w:r>
    </w:p>
    <w:p w14:paraId="56D16345" w14:textId="77777777" w:rsidR="009626BA" w:rsidRPr="00C400D7" w:rsidRDefault="009626BA" w:rsidP="00C400D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документ, що посвідчує право заявника на отримання страхової виплати (довіреність, яка передбачає повноваження щодо отримання страхової виплати, договір оренди, свідоцтво про право на спадщину тощо), якщо заявник не є потерпілою особою (її законним представником);</w:t>
      </w:r>
    </w:p>
    <w:p w14:paraId="39DA2AE7" w14:textId="77777777" w:rsidR="009626BA" w:rsidRPr="00C400D7" w:rsidRDefault="009626BA" w:rsidP="00C400D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довідка про присвоєння заявнику реєстраційного номера облікової картки платника податків, якщо заявником є фізична особа (крім фізичних осіб, які через свої релігійні переконання відмовилися від прийняття реєстраційного номера платника податків, офіційно повідомили про це відповідний контролюючий орган і мають відмітку в паспорті), унікальний номер запису в Єдиному державному демографічному реєстрі (за наявності) та серія, номер і назва документа, що його посвідчує;</w:t>
      </w:r>
    </w:p>
    <w:p w14:paraId="01ACBBC9" w14:textId="77777777" w:rsidR="009626BA" w:rsidRPr="00C400D7" w:rsidRDefault="009626BA" w:rsidP="00C400D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документ, що підтверджує право власності на пошкоджене майно на день настання дорожньо-транспортної пригоди, - у разі вимоги заявника про здійснення страхової виплати за шкоду, заподіяну майну потерпілої особи;</w:t>
      </w:r>
    </w:p>
    <w:p w14:paraId="5AACB5A8" w14:textId="77777777" w:rsidR="009626BA" w:rsidRPr="00C400D7" w:rsidRDefault="009626BA" w:rsidP="00C400D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документи, що підтверджують витрати на евакуацію пошкодженого транспортного засобу та на оплату послуг стоянки, - у разі вимоги заявника про відшкодування таких витрат;</w:t>
      </w:r>
    </w:p>
    <w:p w14:paraId="2EC1CB3F" w14:textId="77777777" w:rsidR="009626BA" w:rsidRPr="00C400D7" w:rsidRDefault="009626BA" w:rsidP="00C400D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документи,  що  підтверджують  заподіяння  шкоди  майну  внаслідок</w:t>
      </w:r>
    </w:p>
    <w:p w14:paraId="5B9EF8DE" w14:textId="77777777" w:rsidR="009626BA" w:rsidRPr="00C400D7" w:rsidRDefault="009626BA" w:rsidP="00C400D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пошкодження чи знищення дороги, дорожніх споруд, технічних засобів регулювання руху та іншого майна, - у разі вимоги заявника про здійснення відшкодування такої шкоди.</w:t>
      </w:r>
    </w:p>
    <w:p w14:paraId="7CBE3356" w14:textId="77777777" w:rsidR="00DA4C9E" w:rsidRDefault="00DA4C9E" w:rsidP="00DA4C9E">
      <w:pPr>
        <w:spacing w:after="0" w:line="240" w:lineRule="auto"/>
        <w:ind w:left="-284" w:firstLine="426"/>
        <w:rPr>
          <w:rFonts w:ascii="Times New Roman" w:hAnsi="Times New Roman" w:cs="Times New Roman"/>
        </w:rPr>
      </w:pPr>
    </w:p>
    <w:p w14:paraId="27C47084" w14:textId="77777777" w:rsidR="00DA4C9E" w:rsidRDefault="00DA4C9E" w:rsidP="00DA4C9E">
      <w:pPr>
        <w:spacing w:after="0" w:line="240" w:lineRule="auto"/>
        <w:ind w:left="-284" w:firstLine="426"/>
        <w:rPr>
          <w:rFonts w:ascii="Times New Roman" w:hAnsi="Times New Roman" w:cs="Times New Roman"/>
        </w:rPr>
      </w:pPr>
    </w:p>
    <w:p w14:paraId="361D3E9D" w14:textId="77777777" w:rsidR="009626BA" w:rsidRPr="00552221" w:rsidRDefault="009626BA" w:rsidP="009626BA">
      <w:pPr>
        <w:spacing w:after="0" w:line="240" w:lineRule="auto"/>
        <w:ind w:left="-284" w:firstLine="426"/>
        <w:rPr>
          <w:rFonts w:ascii="Times New Roman" w:hAnsi="Times New Roman" w:cs="Times New Roman"/>
          <w:b/>
        </w:rPr>
      </w:pPr>
      <w:r w:rsidRPr="00552221">
        <w:rPr>
          <w:rFonts w:ascii="Times New Roman" w:hAnsi="Times New Roman" w:cs="Times New Roman"/>
          <w:b/>
        </w:rPr>
        <w:t>У разі вимоги про здійснення страхової виплати за шкоду, заподіяну здоров’ю потерпілої фізичної особи:</w:t>
      </w:r>
    </w:p>
    <w:p w14:paraId="1AF7CB87" w14:textId="77777777" w:rsidR="009626BA" w:rsidRPr="00C400D7" w:rsidRDefault="009626BA" w:rsidP="00343EEC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документи, що згідно із законодавством підтверджують тимчасову втрату працездатності, або інші документи, що підтверджують заподіяння шкоди здоров’ю потерпілої фізичної особи внаслідок дорожньо-транспортної пригоди, а також документи, що підтверджують строк лікування та/або здійснення витрат на лікування (за наявності) відповідно до частини першої статті 21 Закон</w:t>
      </w:r>
      <w:r w:rsidR="00C400D7">
        <w:rPr>
          <w:rFonts w:ascii="Times New Roman" w:hAnsi="Times New Roman" w:cs="Times New Roman"/>
        </w:rPr>
        <w:t xml:space="preserve">у про ОСЦПВ, </w:t>
      </w:r>
      <w:r w:rsidRPr="00C400D7">
        <w:rPr>
          <w:rFonts w:ascii="Times New Roman" w:hAnsi="Times New Roman" w:cs="Times New Roman"/>
        </w:rPr>
        <w:t>у разі вимоги заявника про здійснення такого відшкодування;</w:t>
      </w:r>
    </w:p>
    <w:p w14:paraId="2F47C041" w14:textId="77777777" w:rsidR="009626BA" w:rsidRPr="00343EEC" w:rsidRDefault="00343EEC" w:rsidP="006B10D4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3EEC">
        <w:rPr>
          <w:rFonts w:ascii="Times New Roman" w:hAnsi="Times New Roman" w:cs="Times New Roman"/>
        </w:rPr>
        <w:t>документи, що засвідчують тимчасову непрацездатність застрахованої особи: листок непрацездатності та/або інший документ, який згідно з вимогами законодавства України про ведення первинної облікової документації у сфері охорони здоров’я засвідчує тимчасову непрацездатність, листок непрацездатності, сформований в Електронному реєстрі листків непрацездатності(копія паперового листка непрацездатності, засвідчена підписом керівника і печаткою (за наявності), та/або медичний висновок про тимчасову непрацездатність, сформований в Реєстрі медичних висновків в електронній системі охорони здоров’я. Такі документи надаються у формі, визначеній законодавством України, що регулює порядок формування (видачі) документів, що засвідчують тимчасову непрацездатність, включаючи витяги із зазначених реєстрів, довідки про доходи (за наявно</w:t>
      </w:r>
      <w:r>
        <w:rPr>
          <w:rFonts w:ascii="Times New Roman" w:hAnsi="Times New Roman" w:cs="Times New Roman"/>
        </w:rPr>
        <w:t>сті) та довідки ОК</w:t>
      </w:r>
      <w:r w:rsidRPr="00343EEC">
        <w:rPr>
          <w:rFonts w:ascii="Times New Roman" w:hAnsi="Times New Roman" w:cs="Times New Roman"/>
        </w:rPr>
        <w:t>-5,ОК-7</w:t>
      </w:r>
      <w:r>
        <w:rPr>
          <w:rFonts w:ascii="Times New Roman" w:hAnsi="Times New Roman" w:cs="Times New Roman"/>
        </w:rPr>
        <w:t xml:space="preserve"> </w:t>
      </w:r>
      <w:r w:rsidR="009626BA" w:rsidRPr="00343EEC">
        <w:rPr>
          <w:rFonts w:ascii="Times New Roman" w:hAnsi="Times New Roman" w:cs="Times New Roman"/>
        </w:rPr>
        <w:t>відповідно до статті 22 Закону про ОСЦПВ - у разі вимоги заявника про здійснення такого відшкодування</w:t>
      </w:r>
      <w:r w:rsidR="006B10D4">
        <w:rPr>
          <w:rFonts w:ascii="Times New Roman" w:hAnsi="Times New Roman" w:cs="Times New Roman"/>
        </w:rPr>
        <w:t xml:space="preserve"> </w:t>
      </w:r>
      <w:r w:rsidR="006B10D4" w:rsidRPr="006B10D4">
        <w:rPr>
          <w:rFonts w:ascii="Times New Roman" w:hAnsi="Times New Roman" w:cs="Times New Roman"/>
        </w:rPr>
        <w:t xml:space="preserve">з врахуванням усіх документів, які можуть подавати потерпілі в залежності від їх статусу – працюючі по договору, </w:t>
      </w:r>
      <w:proofErr w:type="spellStart"/>
      <w:r w:rsidR="006B10D4" w:rsidRPr="006B10D4">
        <w:rPr>
          <w:rFonts w:ascii="Times New Roman" w:hAnsi="Times New Roman" w:cs="Times New Roman"/>
        </w:rPr>
        <w:t>ФОПи</w:t>
      </w:r>
      <w:proofErr w:type="spellEnd"/>
      <w:r w:rsidR="006B10D4" w:rsidRPr="006B10D4">
        <w:rPr>
          <w:rFonts w:ascii="Times New Roman" w:hAnsi="Times New Roman" w:cs="Times New Roman"/>
        </w:rPr>
        <w:t xml:space="preserve"> або непрацюючі</w:t>
      </w:r>
      <w:r w:rsidR="009626BA" w:rsidRPr="00343EEC">
        <w:rPr>
          <w:rFonts w:ascii="Times New Roman" w:hAnsi="Times New Roman" w:cs="Times New Roman"/>
        </w:rPr>
        <w:t>;</w:t>
      </w:r>
    </w:p>
    <w:p w14:paraId="6EA738A7" w14:textId="77777777" w:rsidR="009626BA" w:rsidRPr="00C400D7" w:rsidRDefault="009626BA" w:rsidP="00343EEC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документи, що підтверджують встановлення інвалідності потерпілій фізичній особі, а також (за наявності) документи, що підтверджують ступінь стійкої втрати чи зменшення професійної або загальної працездатності (у відсотках), суму середньомісячного заробітку (доходу) потерпілої фізичної особи до настання дорожньо-транспортної пригоди відповідно до частини першої статті 23 Закону про ОСЦПВ, - у разі вимоги заявника про здійснення такого відшкодування;</w:t>
      </w:r>
    </w:p>
    <w:p w14:paraId="203563F8" w14:textId="77777777" w:rsidR="009626BA" w:rsidRDefault="009626BA" w:rsidP="009626BA">
      <w:pPr>
        <w:spacing w:after="0" w:line="240" w:lineRule="auto"/>
        <w:ind w:left="-284" w:firstLine="426"/>
        <w:rPr>
          <w:rFonts w:ascii="Times New Roman" w:hAnsi="Times New Roman" w:cs="Times New Roman"/>
        </w:rPr>
      </w:pPr>
    </w:p>
    <w:p w14:paraId="3B48D9F7" w14:textId="77777777" w:rsidR="009626BA" w:rsidRPr="00552221" w:rsidRDefault="009626BA" w:rsidP="009626BA">
      <w:pPr>
        <w:spacing w:after="0" w:line="240" w:lineRule="auto"/>
        <w:ind w:left="-284" w:firstLine="426"/>
        <w:rPr>
          <w:rFonts w:ascii="Times New Roman" w:hAnsi="Times New Roman" w:cs="Times New Roman"/>
          <w:b/>
        </w:rPr>
      </w:pPr>
      <w:r w:rsidRPr="00552221">
        <w:rPr>
          <w:rFonts w:ascii="Times New Roman" w:hAnsi="Times New Roman" w:cs="Times New Roman"/>
          <w:b/>
        </w:rPr>
        <w:t>У разі вимоги про страхову виплату у зв’язку із смертю потерпілої фізичної особи:</w:t>
      </w:r>
    </w:p>
    <w:p w14:paraId="74DEAD66" w14:textId="77777777" w:rsidR="009626BA" w:rsidRPr="00C400D7" w:rsidRDefault="009626BA" w:rsidP="00C400D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свідоцтво про смерть потерпілої фізичної особи;</w:t>
      </w:r>
    </w:p>
    <w:p w14:paraId="1DAF05A3" w14:textId="77777777" w:rsidR="009626BA" w:rsidRPr="00C400D7" w:rsidRDefault="009626BA" w:rsidP="00C400D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документи, що посвідчують право осіб на утримання від померлої потерпілої фізичної особи або перебування осіб на утриманні потерпілої фізичної особи згідно з частиною другою статті 25 Закону про ОСЦПВ, та документи, що підтверджують доходи померлої потерпілої фізичної особи за календарний рік, що передує року настання дорожньо-транспортної пригоди (за наявності), - у разі вимоги заявника про виплату страхового відшкодування у зв’язку із втратою годувальника;</w:t>
      </w:r>
    </w:p>
    <w:p w14:paraId="5E780120" w14:textId="77777777" w:rsidR="009626BA" w:rsidRDefault="009626BA" w:rsidP="00C400D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lastRenderedPageBreak/>
        <w:t>документи, що підтверджують сімейні, родинні відносини відповідно до частини другої статті 25 Закону про ОСЦПВ, - у разі вимоги про відшкодування моральної шкоди у зв’язку із смертю годувальника;</w:t>
      </w:r>
    </w:p>
    <w:p w14:paraId="3CD00A55" w14:textId="77777777" w:rsidR="00343EEC" w:rsidRPr="00C400D7" w:rsidRDefault="00343EEC" w:rsidP="006B10D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інформацію про склад </w:t>
      </w:r>
      <w:r w:rsidR="00301FAA">
        <w:rPr>
          <w:rFonts w:ascii="Times New Roman" w:hAnsi="Times New Roman" w:cs="Times New Roman"/>
        </w:rPr>
        <w:t>сім’ї першого ступеня споріднення потерпілої особи</w:t>
      </w:r>
      <w:r w:rsidR="00301FAA" w:rsidRPr="00301FAA">
        <w:rPr>
          <w:rFonts w:ascii="Times New Roman" w:hAnsi="Times New Roman" w:cs="Times New Roman"/>
        </w:rPr>
        <w:t xml:space="preserve"> </w:t>
      </w:r>
      <w:r w:rsidR="00301FAA">
        <w:rPr>
          <w:rFonts w:ascii="Times New Roman" w:hAnsi="Times New Roman" w:cs="Times New Roman"/>
        </w:rPr>
        <w:t>відповідно до частини третьої</w:t>
      </w:r>
      <w:r w:rsidR="00301FAA" w:rsidRPr="00C400D7">
        <w:rPr>
          <w:rFonts w:ascii="Times New Roman" w:hAnsi="Times New Roman" w:cs="Times New Roman"/>
        </w:rPr>
        <w:t xml:space="preserve"> статті 25 Закону про ОСЦПВ, - у разі вимоги про відшкодування моральної шкоди</w:t>
      </w:r>
      <w:r w:rsidR="006B10D4">
        <w:rPr>
          <w:rFonts w:ascii="Times New Roman" w:hAnsi="Times New Roman" w:cs="Times New Roman"/>
        </w:rPr>
        <w:t xml:space="preserve"> </w:t>
      </w:r>
      <w:r w:rsidR="006B10D4" w:rsidRPr="006B10D4">
        <w:rPr>
          <w:rFonts w:ascii="Times New Roman" w:hAnsi="Times New Roman" w:cs="Times New Roman"/>
        </w:rPr>
        <w:t>для розрахунку суми СВ за смерть потерпілої особи</w:t>
      </w:r>
      <w:r w:rsidR="00301FAA">
        <w:rPr>
          <w:rFonts w:ascii="Times New Roman" w:hAnsi="Times New Roman" w:cs="Times New Roman"/>
        </w:rPr>
        <w:t>;</w:t>
      </w:r>
    </w:p>
    <w:p w14:paraId="14293353" w14:textId="77777777" w:rsidR="009626BA" w:rsidRPr="00C400D7" w:rsidRDefault="009626BA" w:rsidP="00C400D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документи, що підтверджують факт поховання потерпілого та/або спорудження надгробного пам’ятника та здійснення відповідних витрат, - у разі вимоги заявника про виплату відшкодування у зв’язку із здійсненням витрат на поховання потерпілого;</w:t>
      </w:r>
    </w:p>
    <w:p w14:paraId="0BA2C5D5" w14:textId="77777777" w:rsidR="009626BA" w:rsidRPr="00C400D7" w:rsidRDefault="009626BA" w:rsidP="00C400D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відомості про реквізити банківського (платіжного) рахунку чи унікальний ідентифікатор отримувача страхової виплати - у випадках, передбачених частиною п’ятою статті 27 Закону про ОСЦПВ;</w:t>
      </w:r>
    </w:p>
    <w:p w14:paraId="7E8C2536" w14:textId="77777777" w:rsidR="009626BA" w:rsidRPr="00C400D7" w:rsidRDefault="009626BA" w:rsidP="00C400D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документи про дорожньо-транспортну пригоду, оформлені працівниками відповідних підрозділів Національної поліції України відповідно до законодавства, або повідомлення про дорожньо-транспортну пригоду за формою і відповідно до інструкції, затверджених МТСБУ, без участі працівників відповідних підрозділів Національної поліції України відповідно до частини другої статті 31 Закону про ОСЦПВ;</w:t>
      </w:r>
    </w:p>
    <w:p w14:paraId="617C8898" w14:textId="77777777" w:rsidR="009626BA" w:rsidRPr="00C400D7" w:rsidRDefault="009626BA" w:rsidP="00C400D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документи, необхідні для ідентифікації та верифікації юридичної особи, якщо потерпілою особою є юридична особа, у випадках та в обсязі, встановлених Законом України "Про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знищення";</w:t>
      </w:r>
    </w:p>
    <w:p w14:paraId="0191125A" w14:textId="77777777" w:rsidR="009626BA" w:rsidRPr="00C400D7" w:rsidRDefault="009626BA" w:rsidP="00C400D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копія постанови суду по справі про адміністративне правопорушення,</w:t>
      </w:r>
      <w:r w:rsidRPr="009626BA">
        <w:t xml:space="preserve"> </w:t>
      </w:r>
      <w:r w:rsidRPr="00C400D7">
        <w:rPr>
          <w:rFonts w:ascii="Times New Roman" w:hAnsi="Times New Roman" w:cs="Times New Roman"/>
        </w:rPr>
        <w:t>що набрала законної сили, якщо порушено провадження у справі про адміністративне правопорушення та дослідження обставин дорожньо- транспортної пригоди здійснювалося відповідно до Кодексу України про адміністративні правопорушення, - на вимогу страховика у межах строку, передбаченого частиною четвертою статті 32 Закону. Страховик має право вимагати копію постанови суду по справі про адміністративне правопорушення, що набрала законної сили, лише у разі складення протоколу про вчинення порушення Правил дорожнього руху стосовно двох або більше осіб за одним фактом дорожньо-транспортної пригоди або у разі наявності в документі про дорожньо-транспортну пригоду, оформленому працівниками відповідних підрозділів Національної поліції України відповідно до законодавства, чи в інших документах повідомлення учасника дорожньо-транспортної пригоди про його незгоду з обставинами такої дорожньо-транспортної пригоди;</w:t>
      </w:r>
    </w:p>
    <w:p w14:paraId="3579C616" w14:textId="77777777" w:rsidR="009626BA" w:rsidRDefault="009626BA" w:rsidP="00C400D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копія вироку суду чи іншого рішення, що набрало законної сили, що підтверджує завершення кримінального провадження, якщо дослідження обставин дорожньо-транспортної пригоди здійснювалося у кримінальному провадженні та страховик у межах строку, передбаченого частиною четвертою статті 32 Закону, вимагає надання такого документа;</w:t>
      </w:r>
    </w:p>
    <w:p w14:paraId="1BB10719" w14:textId="77777777" w:rsidR="009626BA" w:rsidRPr="00C400D7" w:rsidRDefault="009626BA" w:rsidP="00C400D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400D7">
        <w:rPr>
          <w:rFonts w:ascii="Times New Roman" w:hAnsi="Times New Roman" w:cs="Times New Roman"/>
        </w:rPr>
        <w:t>документи, що підтверджують здійснення отримувачем страхової виплати витрат на оплату послуг з лікування потерпілої фізичної особи або ремонт її транспортного засобу у випадку, передбаченому абзацом сьомим частини четвертої статті 27 Закону про ОСЦПВ, - у разі вимоги заявника про здійснення виплати на банківські (платіжні) рахунки таких осіб.</w:t>
      </w:r>
    </w:p>
    <w:p w14:paraId="716A057F" w14:textId="77777777" w:rsidR="009626BA" w:rsidRDefault="009626BA" w:rsidP="009626BA">
      <w:pPr>
        <w:spacing w:after="0" w:line="240" w:lineRule="auto"/>
        <w:ind w:left="-284" w:firstLine="426"/>
        <w:rPr>
          <w:rFonts w:ascii="Times New Roman" w:hAnsi="Times New Roman" w:cs="Times New Roman"/>
        </w:rPr>
      </w:pPr>
    </w:p>
    <w:p w14:paraId="0B61DAEB" w14:textId="77777777" w:rsidR="009626BA" w:rsidRPr="009626BA" w:rsidRDefault="009626BA" w:rsidP="009626BA">
      <w:pPr>
        <w:spacing w:after="0" w:line="240" w:lineRule="auto"/>
        <w:ind w:left="-284" w:firstLine="426"/>
        <w:rPr>
          <w:rFonts w:ascii="Times New Roman" w:hAnsi="Times New Roman" w:cs="Times New Roman"/>
        </w:rPr>
      </w:pPr>
      <w:r w:rsidRPr="009626BA">
        <w:rPr>
          <w:rFonts w:ascii="Times New Roman" w:hAnsi="Times New Roman" w:cs="Times New Roman"/>
        </w:rPr>
        <w:t>Усі заяви та вимоги при врегулюванні страхового випадку складаються у письмовій формі, у тому числі у формі електронного документа, електронного повідомлення, що надсилається на адресу електронної пошти страховика або з використанням мобільного застосунку, або через веб-сайт страховика.</w:t>
      </w:r>
    </w:p>
    <w:p w14:paraId="44180D90" w14:textId="77777777" w:rsidR="009626BA" w:rsidRDefault="009626BA" w:rsidP="00C400D7">
      <w:pPr>
        <w:spacing w:after="0" w:line="240" w:lineRule="auto"/>
        <w:rPr>
          <w:rFonts w:ascii="Times New Roman" w:hAnsi="Times New Roman" w:cs="Times New Roman"/>
        </w:rPr>
      </w:pPr>
    </w:p>
    <w:p w14:paraId="69CD1CE2" w14:textId="77777777" w:rsidR="009626BA" w:rsidRPr="009626BA" w:rsidRDefault="009626BA" w:rsidP="009626BA">
      <w:pPr>
        <w:spacing w:after="0" w:line="240" w:lineRule="auto"/>
        <w:ind w:left="-284" w:firstLine="426"/>
        <w:rPr>
          <w:rFonts w:ascii="Times New Roman" w:hAnsi="Times New Roman" w:cs="Times New Roman"/>
        </w:rPr>
      </w:pPr>
      <w:r w:rsidRPr="009626BA">
        <w:rPr>
          <w:rFonts w:ascii="Times New Roman" w:hAnsi="Times New Roman" w:cs="Times New Roman"/>
        </w:rPr>
        <w:t>У разі настання страхового випадку страховик у межах страхових сум та згідно з умовами, зазначеними у внутрішньому договорі страхування, зобов’язаний у встановленому Законом про ОСЦПВ порядку здійснити страхову виплату у зв’язку із шкодою, заподіяною внаслідок дорожньо-транспортної пригоди життю, здоров’ю та/або майну потерпілої особи, або прийняти обґрунтоване рішення про відмову в її здійсненні.</w:t>
      </w:r>
    </w:p>
    <w:sectPr w:rsidR="009626BA" w:rsidRPr="009626BA" w:rsidSect="00DE2E80">
      <w:pgSz w:w="11906" w:h="16838"/>
      <w:pgMar w:top="850" w:right="850" w:bottom="46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33A"/>
    <w:multiLevelType w:val="hybridMultilevel"/>
    <w:tmpl w:val="8042F61C"/>
    <w:lvl w:ilvl="0" w:tplc="AAA63F70"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05B401E"/>
    <w:multiLevelType w:val="multilevel"/>
    <w:tmpl w:val="1706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E5F55"/>
    <w:multiLevelType w:val="hybridMultilevel"/>
    <w:tmpl w:val="4500A2E4"/>
    <w:lvl w:ilvl="0" w:tplc="F20AF016">
      <w:numFmt w:val="bullet"/>
      <w:lvlText w:val="-"/>
      <w:lvlJc w:val="left"/>
      <w:pPr>
        <w:ind w:left="770" w:hanging="41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57014"/>
    <w:multiLevelType w:val="hybridMultilevel"/>
    <w:tmpl w:val="F61C2572"/>
    <w:lvl w:ilvl="0" w:tplc="B20CF5B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6D06CBD"/>
    <w:multiLevelType w:val="multilevel"/>
    <w:tmpl w:val="BB0C5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663731"/>
    <w:multiLevelType w:val="hybridMultilevel"/>
    <w:tmpl w:val="145A3ADE"/>
    <w:lvl w:ilvl="0" w:tplc="042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AAA63F70">
      <w:numFmt w:val="bullet"/>
      <w:lvlText w:val="-"/>
      <w:lvlJc w:val="left"/>
      <w:pPr>
        <w:ind w:left="1772" w:hanging="55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FAC4986"/>
    <w:multiLevelType w:val="multilevel"/>
    <w:tmpl w:val="CA60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E6109F"/>
    <w:multiLevelType w:val="hybridMultilevel"/>
    <w:tmpl w:val="C3D0BB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20BB5"/>
    <w:multiLevelType w:val="hybridMultilevel"/>
    <w:tmpl w:val="8D207E8A"/>
    <w:lvl w:ilvl="0" w:tplc="AAA63F70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6BA90D4B"/>
    <w:multiLevelType w:val="multilevel"/>
    <w:tmpl w:val="5D62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2E34B0"/>
    <w:multiLevelType w:val="multilevel"/>
    <w:tmpl w:val="FB7E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29174E"/>
    <w:multiLevelType w:val="hybridMultilevel"/>
    <w:tmpl w:val="C3647A12"/>
    <w:lvl w:ilvl="0" w:tplc="B20CF5BC">
      <w:numFmt w:val="bullet"/>
      <w:lvlText w:val="-"/>
      <w:lvlJc w:val="left"/>
      <w:pPr>
        <w:ind w:left="692" w:hanging="5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1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A5"/>
    <w:rsid w:val="0008504F"/>
    <w:rsid w:val="00273854"/>
    <w:rsid w:val="00301FAA"/>
    <w:rsid w:val="00343EEC"/>
    <w:rsid w:val="003F505A"/>
    <w:rsid w:val="004665B7"/>
    <w:rsid w:val="0047596A"/>
    <w:rsid w:val="00552221"/>
    <w:rsid w:val="006B10D4"/>
    <w:rsid w:val="009626BA"/>
    <w:rsid w:val="009840A5"/>
    <w:rsid w:val="00A57653"/>
    <w:rsid w:val="00C400D7"/>
    <w:rsid w:val="00D220CC"/>
    <w:rsid w:val="00D94089"/>
    <w:rsid w:val="00DA4C9E"/>
    <w:rsid w:val="00DB17FB"/>
    <w:rsid w:val="00DE2E80"/>
    <w:rsid w:val="00F0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B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0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F50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0D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43EE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43EE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43EE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3EE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3EE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3EE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F50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Normal (Web)"/>
    <w:basedOn w:val="a"/>
    <w:uiPriority w:val="99"/>
    <w:unhideWhenUsed/>
    <w:rsid w:val="003F5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05A"/>
  </w:style>
  <w:style w:type="character" w:customStyle="1" w:styleId="40">
    <w:name w:val="Заголовок 4 Знак"/>
    <w:basedOn w:val="a0"/>
    <w:link w:val="4"/>
    <w:uiPriority w:val="9"/>
    <w:rsid w:val="003F505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itation-286">
    <w:name w:val="citation-286"/>
    <w:basedOn w:val="a0"/>
    <w:rsid w:val="003F505A"/>
  </w:style>
  <w:style w:type="character" w:customStyle="1" w:styleId="citation-285">
    <w:name w:val="citation-285"/>
    <w:basedOn w:val="a0"/>
    <w:rsid w:val="003F505A"/>
  </w:style>
  <w:style w:type="character" w:customStyle="1" w:styleId="citation-284">
    <w:name w:val="citation-284"/>
    <w:basedOn w:val="a0"/>
    <w:rsid w:val="003F505A"/>
  </w:style>
  <w:style w:type="character" w:customStyle="1" w:styleId="citation-283">
    <w:name w:val="citation-283"/>
    <w:basedOn w:val="a0"/>
    <w:rsid w:val="003F505A"/>
  </w:style>
  <w:style w:type="character" w:customStyle="1" w:styleId="citation-282">
    <w:name w:val="citation-282"/>
    <w:basedOn w:val="a0"/>
    <w:rsid w:val="003F505A"/>
  </w:style>
  <w:style w:type="character" w:customStyle="1" w:styleId="citation-281">
    <w:name w:val="citation-281"/>
    <w:basedOn w:val="a0"/>
    <w:rsid w:val="003F505A"/>
  </w:style>
  <w:style w:type="character" w:customStyle="1" w:styleId="citation-280">
    <w:name w:val="citation-280"/>
    <w:basedOn w:val="a0"/>
    <w:rsid w:val="003F505A"/>
  </w:style>
  <w:style w:type="character" w:customStyle="1" w:styleId="citation-279">
    <w:name w:val="citation-279"/>
    <w:basedOn w:val="a0"/>
    <w:rsid w:val="003F505A"/>
  </w:style>
  <w:style w:type="character" w:customStyle="1" w:styleId="citation-278">
    <w:name w:val="citation-278"/>
    <w:basedOn w:val="a0"/>
    <w:rsid w:val="003F5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0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F50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0D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43EE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43EE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43EE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3EE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3EE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3EE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F50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Normal (Web)"/>
    <w:basedOn w:val="a"/>
    <w:uiPriority w:val="99"/>
    <w:unhideWhenUsed/>
    <w:rsid w:val="003F5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05A"/>
  </w:style>
  <w:style w:type="character" w:customStyle="1" w:styleId="40">
    <w:name w:val="Заголовок 4 Знак"/>
    <w:basedOn w:val="a0"/>
    <w:link w:val="4"/>
    <w:uiPriority w:val="9"/>
    <w:rsid w:val="003F505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itation-286">
    <w:name w:val="citation-286"/>
    <w:basedOn w:val="a0"/>
    <w:rsid w:val="003F505A"/>
  </w:style>
  <w:style w:type="character" w:customStyle="1" w:styleId="citation-285">
    <w:name w:val="citation-285"/>
    <w:basedOn w:val="a0"/>
    <w:rsid w:val="003F505A"/>
  </w:style>
  <w:style w:type="character" w:customStyle="1" w:styleId="citation-284">
    <w:name w:val="citation-284"/>
    <w:basedOn w:val="a0"/>
    <w:rsid w:val="003F505A"/>
  </w:style>
  <w:style w:type="character" w:customStyle="1" w:styleId="citation-283">
    <w:name w:val="citation-283"/>
    <w:basedOn w:val="a0"/>
    <w:rsid w:val="003F505A"/>
  </w:style>
  <w:style w:type="character" w:customStyle="1" w:styleId="citation-282">
    <w:name w:val="citation-282"/>
    <w:basedOn w:val="a0"/>
    <w:rsid w:val="003F505A"/>
  </w:style>
  <w:style w:type="character" w:customStyle="1" w:styleId="citation-281">
    <w:name w:val="citation-281"/>
    <w:basedOn w:val="a0"/>
    <w:rsid w:val="003F505A"/>
  </w:style>
  <w:style w:type="character" w:customStyle="1" w:styleId="citation-280">
    <w:name w:val="citation-280"/>
    <w:basedOn w:val="a0"/>
    <w:rsid w:val="003F505A"/>
  </w:style>
  <w:style w:type="character" w:customStyle="1" w:styleId="citation-279">
    <w:name w:val="citation-279"/>
    <w:basedOn w:val="a0"/>
    <w:rsid w:val="003F505A"/>
  </w:style>
  <w:style w:type="character" w:customStyle="1" w:styleId="citation-278">
    <w:name w:val="citation-278"/>
    <w:basedOn w:val="a0"/>
    <w:rsid w:val="003F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8738</Words>
  <Characters>4982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Шпоть Сергей Анатольевич</dc:creator>
  <cp:lastModifiedBy>Шпоть Сергей Анатольевич</cp:lastModifiedBy>
  <cp:revision>2</cp:revision>
  <dcterms:created xsi:type="dcterms:W3CDTF">2025-11-25T11:29:00Z</dcterms:created>
  <dcterms:modified xsi:type="dcterms:W3CDTF">2025-11-25T11:29:00Z</dcterms:modified>
</cp:coreProperties>
</file>